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F2" w:rsidRDefault="00CC35F2" w:rsidP="00CC35F2">
      <w:pPr>
        <w:spacing w:after="0"/>
        <w:jc w:val="right"/>
        <w:rPr>
          <w:rFonts w:ascii="Bookman Old Style" w:hAnsi="Bookman Old Style"/>
          <w:sz w:val="20"/>
          <w:szCs w:val="20"/>
        </w:rPr>
      </w:pPr>
    </w:p>
    <w:p w:rsidR="00CC35F2" w:rsidRPr="00DE5A84" w:rsidRDefault="00CC35F2" w:rsidP="00CC35F2">
      <w:pPr>
        <w:spacing w:after="0"/>
        <w:jc w:val="center"/>
        <w:rPr>
          <w:rFonts w:ascii="Bookman Old Style" w:hAnsi="Bookman Old Style"/>
          <w:noProof/>
          <w:sz w:val="20"/>
          <w:szCs w:val="20"/>
          <w:lang w:eastAsia="en-GB"/>
        </w:rPr>
      </w:pPr>
      <w:r>
        <w:rPr>
          <w:rFonts w:ascii="Bookman Old Style" w:hAnsi="Bookman Old Style"/>
          <w:noProof/>
          <w:sz w:val="20"/>
          <w:szCs w:val="20"/>
          <w:lang w:eastAsia="en-GB"/>
        </w:rPr>
        <w:t xml:space="preserve">                                                  </w:t>
      </w:r>
      <w:bookmarkStart w:id="0" w:name="_GoBack"/>
      <w:bookmarkEnd w:id="0"/>
      <w:r>
        <w:rPr>
          <w:rFonts w:ascii="Bookman Old Style" w:hAnsi="Bookman Old Style"/>
          <w:noProof/>
          <w:sz w:val="20"/>
          <w:szCs w:val="20"/>
          <w:lang w:eastAsia="en-GB"/>
        </w:rPr>
        <w:t xml:space="preserve">          </w:t>
      </w:r>
      <w:r w:rsidRPr="00DE5A84">
        <w:rPr>
          <w:rFonts w:ascii="Bookman Old Style" w:hAnsi="Bookman Old Style"/>
          <w:noProof/>
          <w:sz w:val="20"/>
          <w:szCs w:val="20"/>
          <w:lang w:val="en-US"/>
        </w:rPr>
        <w:drawing>
          <wp:inline distT="0" distB="0" distL="0" distR="0">
            <wp:extent cx="704850" cy="704850"/>
            <wp:effectExtent l="0" t="0" r="0" b="0"/>
            <wp:docPr id="1" name="Picture 1" descr="Description: Kefri 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efri Final 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Pr>
          <w:rFonts w:ascii="Bookman Old Style" w:hAnsi="Bookman Old Style"/>
          <w:noProof/>
          <w:sz w:val="20"/>
          <w:szCs w:val="20"/>
          <w:lang w:eastAsia="en-GB"/>
        </w:rPr>
        <w:t xml:space="preserve">                                     KEFRI/F/HR/023</w:t>
      </w:r>
    </w:p>
    <w:p w:rsidR="00CC35F2" w:rsidRPr="00DE5A84" w:rsidRDefault="00CC35F2" w:rsidP="00CC35F2">
      <w:pPr>
        <w:spacing w:after="0"/>
        <w:jc w:val="center"/>
        <w:rPr>
          <w:rFonts w:ascii="Bookman Old Style" w:hAnsi="Bookman Old Style"/>
          <w:b/>
          <w:sz w:val="20"/>
          <w:szCs w:val="20"/>
        </w:rPr>
      </w:pPr>
      <w:r w:rsidRPr="00DE5A84">
        <w:rPr>
          <w:rFonts w:ascii="Bookman Old Style" w:hAnsi="Bookman Old Style"/>
          <w:b/>
          <w:sz w:val="20"/>
          <w:szCs w:val="20"/>
        </w:rPr>
        <w:t xml:space="preserve">STUDENTS ON ATTACHMENT EXIT QUESTIONNAIRE </w:t>
      </w:r>
    </w:p>
    <w:p w:rsidR="00CC35F2" w:rsidRPr="00DE5A84" w:rsidRDefault="00CC35F2" w:rsidP="00CC35F2">
      <w:pPr>
        <w:spacing w:after="0"/>
        <w:rPr>
          <w:rFonts w:ascii="Bookman Old Style" w:hAnsi="Bookman Old Style"/>
          <w:sz w:val="20"/>
          <w:szCs w:val="20"/>
        </w:rPr>
      </w:pPr>
      <w:r w:rsidRPr="00DE5A84">
        <w:rPr>
          <w:rFonts w:ascii="Bookman Old Style" w:hAnsi="Bookman Old Style"/>
          <w:sz w:val="20"/>
          <w:szCs w:val="20"/>
        </w:rPr>
        <w:t xml:space="preserve">Please take a moment to complete this survey about your Attachment experience at Kenya Forestry Research Institute. Your answers will help us grow this programme and providing valuable experience both the Student and the Institute. </w:t>
      </w:r>
    </w:p>
    <w:p w:rsidR="00CC35F2" w:rsidRPr="00DE5A84" w:rsidRDefault="00CC35F2" w:rsidP="00CC35F2">
      <w:pPr>
        <w:spacing w:after="0"/>
        <w:rPr>
          <w:rFonts w:ascii="Bookman Old Style" w:hAnsi="Bookman Old Style"/>
          <w:sz w:val="20"/>
          <w:szCs w:val="20"/>
        </w:rPr>
      </w:pPr>
      <w:r w:rsidRPr="00DE5A84">
        <w:rPr>
          <w:rFonts w:ascii="Bookman Old Style" w:hAnsi="Bookman Old Style"/>
          <w:b/>
          <w:sz w:val="20"/>
          <w:szCs w:val="20"/>
          <w:u w:val="single"/>
        </w:rPr>
        <w:t xml:space="preserve">PART A: Student’s Personal Information </w:t>
      </w:r>
    </w:p>
    <w:p w:rsidR="00CC35F2" w:rsidRPr="00DE5A84" w:rsidRDefault="00CC35F2" w:rsidP="00CC35F2">
      <w:pPr>
        <w:numPr>
          <w:ilvl w:val="0"/>
          <w:numId w:val="11"/>
        </w:numPr>
        <w:spacing w:after="0"/>
        <w:jc w:val="both"/>
        <w:rPr>
          <w:rFonts w:ascii="Bookman Old Style" w:hAnsi="Bookman Old Style"/>
          <w:sz w:val="20"/>
          <w:szCs w:val="20"/>
        </w:rPr>
      </w:pPr>
      <w:r w:rsidRPr="00DE5A84">
        <w:rPr>
          <w:rFonts w:ascii="Bookman Old Style" w:hAnsi="Bookman Old Style"/>
          <w:sz w:val="20"/>
          <w:szCs w:val="20"/>
        </w:rPr>
        <w:t>Name_________________________________________________________________________</w:t>
      </w:r>
    </w:p>
    <w:p w:rsidR="00CC35F2" w:rsidRPr="00DE5A84" w:rsidRDefault="00CC35F2" w:rsidP="00CC35F2">
      <w:pPr>
        <w:numPr>
          <w:ilvl w:val="0"/>
          <w:numId w:val="11"/>
        </w:numPr>
        <w:spacing w:after="0"/>
        <w:jc w:val="both"/>
        <w:rPr>
          <w:rFonts w:ascii="Bookman Old Style" w:hAnsi="Bookman Old Style"/>
          <w:sz w:val="20"/>
          <w:szCs w:val="20"/>
        </w:rPr>
      </w:pPr>
      <w:r w:rsidRPr="00DE5A84">
        <w:rPr>
          <w:rFonts w:ascii="Bookman Old Style" w:hAnsi="Bookman Old Style"/>
          <w:sz w:val="20"/>
          <w:szCs w:val="20"/>
        </w:rPr>
        <w:t>University/College</w:t>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r>
      <w:r w:rsidRPr="00DE5A84">
        <w:rPr>
          <w:rFonts w:ascii="Bookman Old Style" w:hAnsi="Bookman Old Style"/>
          <w:sz w:val="20"/>
          <w:szCs w:val="20"/>
        </w:rPr>
        <w:softHyphen/>
        <w:t>_______________________________________________________________</w:t>
      </w:r>
    </w:p>
    <w:p w:rsidR="00CC35F2" w:rsidRPr="00DE5A84" w:rsidRDefault="00CC35F2" w:rsidP="00CC35F2">
      <w:pPr>
        <w:numPr>
          <w:ilvl w:val="0"/>
          <w:numId w:val="11"/>
        </w:numPr>
        <w:spacing w:after="0"/>
        <w:jc w:val="both"/>
        <w:rPr>
          <w:rFonts w:ascii="Bookman Old Style" w:hAnsi="Bookman Old Style"/>
          <w:sz w:val="20"/>
          <w:szCs w:val="20"/>
        </w:rPr>
      </w:pPr>
      <w:r w:rsidRPr="00DE5A84">
        <w:rPr>
          <w:rFonts w:ascii="Bookman Old Style" w:hAnsi="Bookman Old Style"/>
          <w:sz w:val="20"/>
          <w:szCs w:val="20"/>
        </w:rPr>
        <w:t>Student’s Area of Study/Major_____________________________________________________</w:t>
      </w:r>
    </w:p>
    <w:p w:rsidR="00CC35F2" w:rsidRPr="00DE5A84" w:rsidRDefault="00CC35F2" w:rsidP="00CC35F2">
      <w:pPr>
        <w:numPr>
          <w:ilvl w:val="0"/>
          <w:numId w:val="11"/>
        </w:numPr>
        <w:spacing w:after="0"/>
        <w:jc w:val="both"/>
        <w:rPr>
          <w:rFonts w:ascii="Bookman Old Style" w:hAnsi="Bookman Old Style"/>
          <w:sz w:val="20"/>
          <w:szCs w:val="20"/>
        </w:rPr>
      </w:pPr>
      <w:r w:rsidRPr="00DE5A84">
        <w:rPr>
          <w:rFonts w:ascii="Bookman Old Style" w:hAnsi="Bookman Old Style"/>
          <w:sz w:val="20"/>
          <w:szCs w:val="20"/>
        </w:rPr>
        <w:t xml:space="preserve">Period of Attachment </w:t>
      </w:r>
      <w:proofErr w:type="gramStart"/>
      <w:r w:rsidRPr="00DE5A84">
        <w:rPr>
          <w:rFonts w:ascii="Bookman Old Style" w:hAnsi="Bookman Old Style"/>
          <w:sz w:val="20"/>
          <w:szCs w:val="20"/>
        </w:rPr>
        <w:t>From</w:t>
      </w:r>
      <w:proofErr w:type="gramEnd"/>
      <w:r w:rsidRPr="00DE5A84">
        <w:rPr>
          <w:rFonts w:ascii="Bookman Old Style" w:hAnsi="Bookman Old Style"/>
          <w:sz w:val="20"/>
          <w:szCs w:val="20"/>
        </w:rPr>
        <w:t xml:space="preserve"> ____________________To_________________________________</w:t>
      </w:r>
    </w:p>
    <w:p w:rsidR="00CC35F2" w:rsidRPr="00DE5A84" w:rsidRDefault="00CC35F2" w:rsidP="00CC35F2">
      <w:pPr>
        <w:numPr>
          <w:ilvl w:val="0"/>
          <w:numId w:val="11"/>
        </w:numPr>
        <w:spacing w:after="0"/>
        <w:jc w:val="both"/>
        <w:rPr>
          <w:rFonts w:ascii="Bookman Old Style" w:hAnsi="Bookman Old Style"/>
          <w:sz w:val="20"/>
          <w:szCs w:val="20"/>
        </w:rPr>
      </w:pPr>
      <w:r w:rsidRPr="00DE5A84">
        <w:rPr>
          <w:rFonts w:ascii="Bookman Old Style" w:hAnsi="Bookman Old Style"/>
          <w:sz w:val="20"/>
          <w:szCs w:val="20"/>
        </w:rPr>
        <w:t xml:space="preserve">Thematic area /Division/Section/Centre/Sub-Centre Student </w:t>
      </w:r>
      <w:proofErr w:type="gramStart"/>
      <w:r w:rsidRPr="00DE5A84">
        <w:rPr>
          <w:rFonts w:ascii="Bookman Old Style" w:hAnsi="Bookman Old Style"/>
          <w:sz w:val="20"/>
          <w:szCs w:val="20"/>
        </w:rPr>
        <w:t>was  attached</w:t>
      </w:r>
      <w:proofErr w:type="gramEnd"/>
      <w:r w:rsidRPr="00DE5A84">
        <w:rPr>
          <w:rFonts w:ascii="Bookman Old Style" w:hAnsi="Bookman Old Style"/>
          <w:sz w:val="20"/>
          <w:szCs w:val="20"/>
        </w:rPr>
        <w:t xml:space="preserve"> ______________________________________________________________________________</w:t>
      </w:r>
    </w:p>
    <w:p w:rsidR="00CC35F2" w:rsidRPr="00DE5A84" w:rsidRDefault="00CC35F2" w:rsidP="00CC35F2">
      <w:pPr>
        <w:numPr>
          <w:ilvl w:val="0"/>
          <w:numId w:val="11"/>
        </w:numPr>
        <w:spacing w:after="0"/>
        <w:jc w:val="both"/>
        <w:rPr>
          <w:rFonts w:ascii="Bookman Old Style" w:hAnsi="Bookman Old Style"/>
          <w:sz w:val="20"/>
          <w:szCs w:val="20"/>
        </w:rPr>
      </w:pPr>
      <w:r w:rsidRPr="00DE5A84">
        <w:rPr>
          <w:rFonts w:ascii="Bookman Old Style" w:hAnsi="Bookman Old Style"/>
          <w:sz w:val="20"/>
          <w:szCs w:val="20"/>
        </w:rPr>
        <w:t xml:space="preserve">Supervisor During Attachment_____________________________________________________ </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b/>
          <w:sz w:val="20"/>
          <w:szCs w:val="20"/>
          <w:u w:val="single"/>
        </w:rPr>
        <w:t xml:space="preserve">PART B: STUDENT LEARNING OBJECTIVES  </w:t>
      </w:r>
    </w:p>
    <w:p w:rsidR="00CC35F2" w:rsidRPr="00DE5A84" w:rsidRDefault="00CC35F2" w:rsidP="00CC35F2">
      <w:pPr>
        <w:numPr>
          <w:ilvl w:val="0"/>
          <w:numId w:val="11"/>
        </w:numPr>
        <w:spacing w:after="0"/>
        <w:jc w:val="both"/>
        <w:rPr>
          <w:rFonts w:ascii="Bookman Old Style" w:hAnsi="Bookman Old Style"/>
          <w:sz w:val="20"/>
          <w:szCs w:val="20"/>
        </w:rPr>
      </w:pPr>
      <w:r w:rsidRPr="00DE5A84">
        <w:rPr>
          <w:rFonts w:ascii="Bookman Old Style" w:hAnsi="Bookman Old Style"/>
          <w:sz w:val="20"/>
          <w:szCs w:val="20"/>
        </w:rPr>
        <w:t>Was the work assigned a valuable experience in relation to academic studies?</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noProof/>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81280</wp:posOffset>
                </wp:positionV>
                <wp:extent cx="277495" cy="120015"/>
                <wp:effectExtent l="12065" t="9525" r="571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8A53" id="Rectangle 11" o:spid="_x0000_s1026" style="position:absolute;margin-left:5.45pt;margin-top:6.4pt;width:21.8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xVHgIAAD0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"/>
            </w:pict>
          </mc:Fallback>
        </mc:AlternateContent>
      </w:r>
      <w:r w:rsidRPr="00DE5A84">
        <w:rPr>
          <w:rFonts w:ascii="Bookman Old Style" w:hAnsi="Bookman Old Style"/>
          <w:sz w:val="20"/>
          <w:szCs w:val="20"/>
        </w:rPr>
        <w:t xml:space="preserve">            Yes</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635</wp:posOffset>
                </wp:positionV>
                <wp:extent cx="277495" cy="154940"/>
                <wp:effectExtent l="12065" t="5080" r="571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B7D7" id="Rectangle 10" o:spid="_x0000_s1026" style="position:absolute;margin-left:5.45pt;margin-top:.05pt;width:21.8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"/>
            </w:pict>
          </mc:Fallback>
        </mc:AlternateContent>
      </w:r>
      <w:r w:rsidRPr="00DE5A84">
        <w:rPr>
          <w:rFonts w:ascii="Bookman Old Style" w:hAnsi="Bookman Old Style"/>
          <w:sz w:val="20"/>
          <w:szCs w:val="20"/>
        </w:rPr>
        <w:t xml:space="preserve">            No</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725805</wp:posOffset>
                </wp:positionH>
                <wp:positionV relativeFrom="paragraph">
                  <wp:posOffset>195580</wp:posOffset>
                </wp:positionV>
                <wp:extent cx="5334000" cy="1362075"/>
                <wp:effectExtent l="11430" t="9525" r="762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36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913FD" id="Rectangle 9" o:spid="_x0000_s1026" style="position:absolute;margin-left:57.15pt;margin-top:15.4pt;width:420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"/>
            </w:pict>
          </mc:Fallback>
        </mc:AlternateContent>
      </w:r>
      <w:r w:rsidRPr="00DE5A84">
        <w:rPr>
          <w:rFonts w:ascii="Bookman Old Style" w:hAnsi="Bookman Old Style"/>
          <w:sz w:val="20"/>
          <w:szCs w:val="20"/>
        </w:rPr>
        <w:t xml:space="preserve">Comments: </w:t>
      </w:r>
    </w:p>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numPr>
          <w:ilvl w:val="0"/>
          <w:numId w:val="11"/>
        </w:numPr>
        <w:spacing w:after="0"/>
        <w:jc w:val="both"/>
        <w:rPr>
          <w:rFonts w:ascii="Bookman Old Style" w:hAnsi="Bookman Old Style"/>
          <w:sz w:val="20"/>
          <w:szCs w:val="20"/>
        </w:rPr>
      </w:pPr>
      <w:r w:rsidRPr="00DE5A84">
        <w:rPr>
          <w:rFonts w:ascii="Bookman Old Style" w:hAnsi="Bookman Old Style"/>
          <w:sz w:val="20"/>
          <w:szCs w:val="20"/>
        </w:rPr>
        <w:br w:type="page"/>
      </w:r>
      <w:r w:rsidRPr="00DE5A84">
        <w:rPr>
          <w:rFonts w:ascii="Bookman Old Style" w:hAnsi="Bookman Old Style"/>
          <w:noProof/>
          <w:sz w:val="20"/>
          <w:szCs w:val="20"/>
          <w:lang w:val="en-US"/>
        </w:rPr>
        <w:lastRenderedPageBreak/>
        <mc:AlternateContent>
          <mc:Choice Requires="wps">
            <w:drawing>
              <wp:anchor distT="0" distB="0" distL="114300" distR="114300" simplePos="0" relativeHeight="251668480" behindDoc="0" locked="0" layoutInCell="1" allowOverlap="1">
                <wp:simplePos x="0" y="0"/>
                <wp:positionH relativeFrom="column">
                  <wp:posOffset>2943225</wp:posOffset>
                </wp:positionH>
                <wp:positionV relativeFrom="paragraph">
                  <wp:posOffset>368935</wp:posOffset>
                </wp:positionV>
                <wp:extent cx="220980" cy="194310"/>
                <wp:effectExtent l="9525" t="6350" r="762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73B5B" id="Rectangle 8" o:spid="_x0000_s1026" style="position:absolute;margin-left:231.75pt;margin-top:29.05pt;width:17.4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"/>
            </w:pict>
          </mc:Fallback>
        </mc:AlternateContent>
      </w:r>
      <w:r w:rsidRPr="00DE5A84">
        <w:rPr>
          <w:rFonts w:ascii="Bookman Old Style" w:hAnsi="Bookman Old Style"/>
          <w:sz w:val="20"/>
          <w:szCs w:val="20"/>
        </w:rPr>
        <w:t xml:space="preserve">Were you given responsibilities that enabled you apply the knowledge and skills you are learning in college course work?   </w:t>
      </w:r>
      <w:r w:rsidRPr="00DE5A84">
        <w:rPr>
          <w:rFonts w:ascii="Bookman Old Style" w:hAnsi="Bookman Old Style"/>
          <w:sz w:val="20"/>
          <w:szCs w:val="20"/>
        </w:rPr>
        <w:tab/>
        <w:t>Yes</w:t>
      </w:r>
      <w:r w:rsidRPr="00DE5A84">
        <w:rPr>
          <w:rFonts w:ascii="Bookman Old Style" w:hAnsi="Bookman Old Style"/>
          <w:sz w:val="20"/>
          <w:szCs w:val="20"/>
        </w:rPr>
        <w:tab/>
      </w:r>
      <w:r w:rsidRPr="00DE5A84">
        <w:rPr>
          <w:rFonts w:ascii="Bookman Old Style" w:hAnsi="Bookman Old Style"/>
          <w:sz w:val="20"/>
          <w:szCs w:val="20"/>
        </w:rPr>
        <w:tab/>
        <w:t xml:space="preserve">No          </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4011295</wp:posOffset>
                </wp:positionH>
                <wp:positionV relativeFrom="paragraph">
                  <wp:posOffset>-227330</wp:posOffset>
                </wp:positionV>
                <wp:extent cx="220980" cy="194310"/>
                <wp:effectExtent l="10795" t="10160" r="635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58413" id="Rectangle 7" o:spid="_x0000_s1026" style="position:absolute;margin-left:315.85pt;margin-top:-17.9pt;width:17.4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lUIAIAADs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"/>
            </w:pict>
          </mc:Fallback>
        </mc:AlternateContent>
      </w:r>
      <w:r w:rsidRPr="00DE5A84">
        <w:rPr>
          <w:rFonts w:ascii="Bookman Old Style" w:hAnsi="Bookman Old Style"/>
          <w:sz w:val="20"/>
          <w:szCs w:val="20"/>
        </w:rPr>
        <w:t>Comments:</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10795</wp:posOffset>
                </wp:positionV>
                <wp:extent cx="5791200" cy="2243455"/>
                <wp:effectExtent l="12065" t="10160" r="698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243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8CFDF" id="Rectangle 6" o:spid="_x0000_s1026" style="position:absolute;margin-left:5.45pt;margin-top:.85pt;width:456pt;height:17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LoIQIAAD0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"/>
            </w:pict>
          </mc:Fallback>
        </mc:AlternateContent>
      </w:r>
    </w:p>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spacing w:after="0"/>
        <w:jc w:val="both"/>
        <w:rPr>
          <w:rFonts w:ascii="Bookman Old Style" w:hAnsi="Bookman Old Style"/>
          <w:b/>
          <w:sz w:val="20"/>
          <w:szCs w:val="20"/>
          <w:u w:val="single"/>
        </w:rPr>
      </w:pPr>
      <w:r w:rsidRPr="00DE5A84">
        <w:rPr>
          <w:rFonts w:ascii="Bookman Old Style" w:hAnsi="Bookman Old Style"/>
          <w:b/>
          <w:sz w:val="20"/>
          <w:szCs w:val="20"/>
          <w:u w:val="single"/>
        </w:rPr>
        <w:t xml:space="preserve"> </w:t>
      </w:r>
    </w:p>
    <w:p w:rsidR="00CC35F2" w:rsidRPr="00DE5A84" w:rsidRDefault="00CC35F2" w:rsidP="00CC35F2">
      <w:pPr>
        <w:spacing w:after="0"/>
        <w:jc w:val="both"/>
        <w:rPr>
          <w:rFonts w:ascii="Bookman Old Style" w:hAnsi="Bookman Old Style"/>
          <w:b/>
          <w:sz w:val="20"/>
          <w:szCs w:val="20"/>
          <w:u w:val="single"/>
        </w:rPr>
      </w:pPr>
    </w:p>
    <w:p w:rsidR="00CC35F2" w:rsidRPr="00DE5A84" w:rsidRDefault="00CC35F2" w:rsidP="00CC35F2">
      <w:pPr>
        <w:spacing w:after="0"/>
        <w:jc w:val="both"/>
        <w:rPr>
          <w:rFonts w:ascii="Bookman Old Style" w:hAnsi="Bookman Old Style"/>
          <w:b/>
          <w:sz w:val="20"/>
          <w:szCs w:val="20"/>
          <w:u w:val="single"/>
        </w:rPr>
      </w:pPr>
    </w:p>
    <w:p w:rsidR="00CC35F2" w:rsidRPr="00DE5A84" w:rsidRDefault="00CC35F2" w:rsidP="00CC35F2">
      <w:pPr>
        <w:spacing w:after="0"/>
        <w:jc w:val="both"/>
        <w:rPr>
          <w:rFonts w:ascii="Bookman Old Style" w:hAnsi="Bookman Old Style"/>
          <w:b/>
          <w:sz w:val="20"/>
          <w:szCs w:val="20"/>
          <w:u w:val="single"/>
        </w:rPr>
      </w:pPr>
    </w:p>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numPr>
          <w:ilvl w:val="0"/>
          <w:numId w:val="11"/>
        </w:numPr>
        <w:spacing w:after="0"/>
        <w:jc w:val="both"/>
        <w:rPr>
          <w:rFonts w:ascii="Bookman Old Style" w:hAnsi="Bookman Old Style"/>
          <w:sz w:val="20"/>
          <w:szCs w:val="20"/>
        </w:rPr>
      </w:pPr>
      <w:r w:rsidRPr="00DE5A84">
        <w:rPr>
          <w:rFonts w:ascii="Bookman Old Style" w:hAnsi="Bookman Old Style"/>
          <w:sz w:val="20"/>
          <w:szCs w:val="20"/>
        </w:rPr>
        <w:t>Were you allowed to take the initiative to work beyond the basic requirement of the job?</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b/>
          <w:noProof/>
          <w:sz w:val="20"/>
          <w:szCs w:val="20"/>
          <w:u w:val="single"/>
          <w:lang w:val="en-US"/>
        </w:rPr>
        <mc:AlternateContent>
          <mc:Choice Requires="wps">
            <w:drawing>
              <wp:anchor distT="0" distB="0" distL="114300" distR="114300" simplePos="0" relativeHeight="251665408" behindDoc="0" locked="0" layoutInCell="1" allowOverlap="1">
                <wp:simplePos x="0" y="0"/>
                <wp:positionH relativeFrom="column">
                  <wp:posOffset>1763395</wp:posOffset>
                </wp:positionH>
                <wp:positionV relativeFrom="paragraph">
                  <wp:posOffset>18415</wp:posOffset>
                </wp:positionV>
                <wp:extent cx="285115" cy="165100"/>
                <wp:effectExtent l="10795" t="8255" r="889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A58FD" id="Rectangle 5" o:spid="_x0000_s1026" style="position:absolute;margin-left:138.85pt;margin-top:1.45pt;width:22.4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"/>
            </w:pict>
          </mc:Fallback>
        </mc:AlternateContent>
      </w:r>
      <w:r w:rsidRPr="00DE5A84">
        <w:rPr>
          <w:rFonts w:ascii="Bookman Old Style" w:hAnsi="Bookman Old Style"/>
          <w:noProof/>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240030</wp:posOffset>
                </wp:positionH>
                <wp:positionV relativeFrom="paragraph">
                  <wp:posOffset>18415</wp:posOffset>
                </wp:positionV>
                <wp:extent cx="259080" cy="165100"/>
                <wp:effectExtent l="11430" t="8255" r="571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4ABAD" id="Rectangle 4" o:spid="_x0000_s1026" style="position:absolute;margin-left:18.9pt;margin-top:1.45pt;width:20.4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fsIAIAADs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"/>
            </w:pict>
          </mc:Fallback>
        </mc:AlternateContent>
      </w:r>
      <w:r w:rsidRPr="00DE5A84">
        <w:rPr>
          <w:rFonts w:ascii="Bookman Old Style" w:hAnsi="Bookman Old Style"/>
          <w:sz w:val="20"/>
          <w:szCs w:val="20"/>
        </w:rPr>
        <w:t xml:space="preserve">               Yes              No</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sz w:val="20"/>
          <w:szCs w:val="20"/>
        </w:rPr>
        <w:t>Comments:</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29845</wp:posOffset>
                </wp:positionV>
                <wp:extent cx="5791200" cy="2115820"/>
                <wp:effectExtent l="12065" t="10160" r="698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115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90E74" id="Rectangle 3" o:spid="_x0000_s1026" style="position:absolute;margin-left:5.45pt;margin-top:2.35pt;width:456pt;height:1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bUIgIAAD0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"/>
            </w:pict>
          </mc:Fallback>
        </mc:AlternateContent>
      </w:r>
      <w:r w:rsidRPr="00DE5A84">
        <w:rPr>
          <w:rFonts w:ascii="Bookman Old Style" w:hAnsi="Bookman Old Style"/>
          <w:sz w:val="20"/>
          <w:szCs w:val="20"/>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155"/>
        <w:gridCol w:w="1219"/>
        <w:gridCol w:w="1139"/>
        <w:gridCol w:w="1275"/>
      </w:tblGrid>
      <w:tr w:rsidR="00CC35F2" w:rsidRPr="00DE5A84" w:rsidTr="00487D2D">
        <w:tc>
          <w:tcPr>
            <w:tcW w:w="9378" w:type="dxa"/>
            <w:gridSpan w:val="5"/>
            <w:shd w:val="clear" w:color="auto" w:fill="auto"/>
          </w:tcPr>
          <w:p w:rsidR="00CC35F2" w:rsidRPr="00DE5A84" w:rsidRDefault="00CC35F2" w:rsidP="00487D2D">
            <w:pPr>
              <w:spacing w:after="0"/>
              <w:jc w:val="both"/>
              <w:rPr>
                <w:rFonts w:ascii="Bookman Old Style" w:hAnsi="Bookman Old Style"/>
                <w:b/>
                <w:i/>
                <w:sz w:val="20"/>
                <w:szCs w:val="20"/>
              </w:rPr>
            </w:pPr>
            <w:r w:rsidRPr="00DE5A84">
              <w:rPr>
                <w:rFonts w:ascii="Bookman Old Style" w:hAnsi="Bookman Old Style"/>
                <w:b/>
                <w:sz w:val="20"/>
                <w:szCs w:val="20"/>
              </w:rPr>
              <w:lastRenderedPageBreak/>
              <w:t>Please tell us about your Learning objectives</w:t>
            </w:r>
          </w:p>
        </w:tc>
      </w:tr>
      <w:tr w:rsidR="00CC35F2" w:rsidRPr="00DE5A84" w:rsidTr="00487D2D">
        <w:tc>
          <w:tcPr>
            <w:tcW w:w="4590" w:type="dxa"/>
            <w:shd w:val="clear" w:color="auto" w:fill="auto"/>
          </w:tcPr>
          <w:p w:rsidR="00CC35F2" w:rsidRPr="00DE5A84" w:rsidRDefault="00CC35F2" w:rsidP="00487D2D">
            <w:pPr>
              <w:spacing w:after="0"/>
              <w:jc w:val="both"/>
              <w:rPr>
                <w:rFonts w:ascii="Bookman Old Style" w:hAnsi="Bookman Old Style"/>
                <w:sz w:val="20"/>
                <w:szCs w:val="20"/>
              </w:rPr>
            </w:pPr>
          </w:p>
        </w:tc>
        <w:tc>
          <w:tcPr>
            <w:tcW w:w="1155" w:type="dxa"/>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Strongly agree</w:t>
            </w:r>
          </w:p>
        </w:tc>
        <w:tc>
          <w:tcPr>
            <w:tcW w:w="1219" w:type="dxa"/>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Agree</w:t>
            </w:r>
          </w:p>
        </w:tc>
        <w:tc>
          <w:tcPr>
            <w:tcW w:w="1139" w:type="dxa"/>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Disagree</w:t>
            </w:r>
          </w:p>
        </w:tc>
        <w:tc>
          <w:tcPr>
            <w:tcW w:w="1275" w:type="dxa"/>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Strongly Disagree</w:t>
            </w:r>
          </w:p>
        </w:tc>
      </w:tr>
      <w:tr w:rsidR="00CC35F2" w:rsidRPr="00DE5A84" w:rsidTr="00487D2D">
        <w:tc>
          <w:tcPr>
            <w:tcW w:w="4590" w:type="dxa"/>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I was able to develop skills to my area of study</w:t>
            </w:r>
          </w:p>
        </w:tc>
        <w:tc>
          <w:tcPr>
            <w:tcW w:w="1155"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219"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139"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275" w:type="dxa"/>
            <w:shd w:val="clear" w:color="auto" w:fill="auto"/>
          </w:tcPr>
          <w:p w:rsidR="00CC35F2" w:rsidRPr="00DE5A84" w:rsidRDefault="00CC35F2" w:rsidP="00487D2D">
            <w:pPr>
              <w:spacing w:after="0"/>
              <w:jc w:val="both"/>
              <w:rPr>
                <w:rFonts w:ascii="Bookman Old Style" w:hAnsi="Bookman Old Style"/>
                <w:i/>
                <w:sz w:val="20"/>
                <w:szCs w:val="20"/>
              </w:rPr>
            </w:pPr>
          </w:p>
        </w:tc>
      </w:tr>
      <w:tr w:rsidR="00CC35F2" w:rsidRPr="00DE5A84" w:rsidTr="00487D2D">
        <w:tc>
          <w:tcPr>
            <w:tcW w:w="4590" w:type="dxa"/>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 xml:space="preserve">I Understood the learning objectives of my attachment </w:t>
            </w:r>
          </w:p>
        </w:tc>
        <w:tc>
          <w:tcPr>
            <w:tcW w:w="1155"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219"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139"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275" w:type="dxa"/>
            <w:shd w:val="clear" w:color="auto" w:fill="auto"/>
          </w:tcPr>
          <w:p w:rsidR="00CC35F2" w:rsidRPr="00DE5A84" w:rsidRDefault="00CC35F2" w:rsidP="00487D2D">
            <w:pPr>
              <w:spacing w:after="0"/>
              <w:jc w:val="both"/>
              <w:rPr>
                <w:rFonts w:ascii="Bookman Old Style" w:hAnsi="Bookman Old Style"/>
                <w:i/>
                <w:sz w:val="20"/>
                <w:szCs w:val="20"/>
              </w:rPr>
            </w:pPr>
          </w:p>
        </w:tc>
      </w:tr>
      <w:tr w:rsidR="00CC35F2" w:rsidRPr="00DE5A84" w:rsidTr="00487D2D">
        <w:tc>
          <w:tcPr>
            <w:tcW w:w="4590" w:type="dxa"/>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 xml:space="preserve">I received feedback on progress towards meeting my learning objectives </w:t>
            </w:r>
          </w:p>
        </w:tc>
        <w:tc>
          <w:tcPr>
            <w:tcW w:w="1155"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219"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139"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275" w:type="dxa"/>
            <w:shd w:val="clear" w:color="auto" w:fill="auto"/>
          </w:tcPr>
          <w:p w:rsidR="00CC35F2" w:rsidRPr="00DE5A84" w:rsidRDefault="00CC35F2" w:rsidP="00487D2D">
            <w:pPr>
              <w:spacing w:after="0"/>
              <w:jc w:val="both"/>
              <w:rPr>
                <w:rFonts w:ascii="Bookman Old Style" w:hAnsi="Bookman Old Style"/>
                <w:i/>
                <w:sz w:val="20"/>
                <w:szCs w:val="20"/>
              </w:rPr>
            </w:pPr>
          </w:p>
        </w:tc>
      </w:tr>
    </w:tbl>
    <w:p w:rsidR="00CC35F2" w:rsidRPr="00DE5A84" w:rsidRDefault="00CC35F2" w:rsidP="00CC35F2">
      <w:pPr>
        <w:spacing w:after="0"/>
        <w:jc w:val="both"/>
        <w:rPr>
          <w:rFonts w:ascii="Bookman Old Style" w:hAnsi="Bookman Old Style"/>
          <w:i/>
          <w:sz w:val="20"/>
          <w:szCs w:val="20"/>
        </w:rPr>
      </w:pPr>
    </w:p>
    <w:p w:rsidR="00CC35F2" w:rsidRPr="00DE5A84" w:rsidRDefault="00CC35F2" w:rsidP="00CC35F2">
      <w:pPr>
        <w:spacing w:after="0"/>
        <w:jc w:val="both"/>
        <w:rPr>
          <w:rFonts w:ascii="Bookman Old Style" w:hAnsi="Bookman Old Style"/>
          <w:b/>
          <w:sz w:val="20"/>
          <w:szCs w:val="20"/>
        </w:rPr>
      </w:pPr>
      <w:r w:rsidRPr="00DE5A84">
        <w:rPr>
          <w:rFonts w:ascii="Bookman Old Style" w:hAnsi="Bookman Old Style"/>
          <w:b/>
          <w:sz w:val="20"/>
          <w:szCs w:val="20"/>
        </w:rPr>
        <w:t>PART C: STUDENT EXPERIENCE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638"/>
        <w:gridCol w:w="1440"/>
        <w:gridCol w:w="1710"/>
      </w:tblGrid>
      <w:tr w:rsidR="00CC35F2" w:rsidRPr="00DE5A84" w:rsidTr="00487D2D">
        <w:tc>
          <w:tcPr>
            <w:tcW w:w="9378" w:type="dxa"/>
            <w:gridSpan w:val="4"/>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 xml:space="preserve">  Please tell us about your experience at KEFRI</w:t>
            </w:r>
          </w:p>
        </w:tc>
      </w:tr>
      <w:tr w:rsidR="00CC35F2" w:rsidRPr="00DE5A84" w:rsidTr="00487D2D">
        <w:tc>
          <w:tcPr>
            <w:tcW w:w="4590" w:type="dxa"/>
            <w:shd w:val="clear" w:color="auto" w:fill="auto"/>
          </w:tcPr>
          <w:p w:rsidR="00CC35F2" w:rsidRPr="00DE5A84" w:rsidRDefault="00CC35F2" w:rsidP="00487D2D">
            <w:pPr>
              <w:spacing w:after="0"/>
              <w:jc w:val="both"/>
              <w:rPr>
                <w:rFonts w:ascii="Bookman Old Style" w:hAnsi="Bookman Old Style"/>
                <w:sz w:val="20"/>
                <w:szCs w:val="20"/>
              </w:rPr>
            </w:pPr>
          </w:p>
        </w:tc>
        <w:tc>
          <w:tcPr>
            <w:tcW w:w="1638" w:type="dxa"/>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 xml:space="preserve">Yes </w:t>
            </w:r>
          </w:p>
        </w:tc>
        <w:tc>
          <w:tcPr>
            <w:tcW w:w="1440" w:type="dxa"/>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Somewhat</w:t>
            </w:r>
          </w:p>
        </w:tc>
        <w:tc>
          <w:tcPr>
            <w:tcW w:w="1710" w:type="dxa"/>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No</w:t>
            </w:r>
          </w:p>
        </w:tc>
      </w:tr>
      <w:tr w:rsidR="00CC35F2" w:rsidRPr="00DE5A84" w:rsidTr="00487D2D">
        <w:tc>
          <w:tcPr>
            <w:tcW w:w="4590" w:type="dxa"/>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 xml:space="preserve">Does KEFRI offer a good learning environment for </w:t>
            </w:r>
            <w:proofErr w:type="spellStart"/>
            <w:r w:rsidRPr="00DE5A84">
              <w:rPr>
                <w:rFonts w:ascii="Bookman Old Style" w:hAnsi="Bookman Old Style"/>
                <w:sz w:val="20"/>
                <w:szCs w:val="20"/>
              </w:rPr>
              <w:t>attachees</w:t>
            </w:r>
            <w:proofErr w:type="spellEnd"/>
            <w:r w:rsidRPr="00DE5A84">
              <w:rPr>
                <w:rFonts w:ascii="Bookman Old Style" w:hAnsi="Bookman Old Style"/>
                <w:sz w:val="20"/>
                <w:szCs w:val="20"/>
              </w:rPr>
              <w:t>?</w:t>
            </w:r>
          </w:p>
        </w:tc>
        <w:tc>
          <w:tcPr>
            <w:tcW w:w="1638"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440"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710" w:type="dxa"/>
            <w:shd w:val="clear" w:color="auto" w:fill="auto"/>
          </w:tcPr>
          <w:p w:rsidR="00CC35F2" w:rsidRPr="00DE5A84" w:rsidRDefault="00CC35F2" w:rsidP="00487D2D">
            <w:pPr>
              <w:spacing w:after="0"/>
              <w:jc w:val="both"/>
              <w:rPr>
                <w:rFonts w:ascii="Bookman Old Style" w:hAnsi="Bookman Old Style"/>
                <w:i/>
                <w:sz w:val="20"/>
                <w:szCs w:val="20"/>
              </w:rPr>
            </w:pPr>
          </w:p>
        </w:tc>
      </w:tr>
      <w:tr w:rsidR="00CC35F2" w:rsidRPr="00DE5A84" w:rsidTr="00487D2D">
        <w:tc>
          <w:tcPr>
            <w:tcW w:w="4590" w:type="dxa"/>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 xml:space="preserve">Would recommend an attachment at KEFRI to your college mates? </w:t>
            </w:r>
          </w:p>
        </w:tc>
        <w:tc>
          <w:tcPr>
            <w:tcW w:w="1638"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440"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710" w:type="dxa"/>
            <w:shd w:val="clear" w:color="auto" w:fill="auto"/>
          </w:tcPr>
          <w:p w:rsidR="00CC35F2" w:rsidRPr="00DE5A84" w:rsidRDefault="00CC35F2" w:rsidP="00487D2D">
            <w:pPr>
              <w:spacing w:after="0"/>
              <w:jc w:val="both"/>
              <w:rPr>
                <w:rFonts w:ascii="Bookman Old Style" w:hAnsi="Bookman Old Style"/>
                <w:i/>
                <w:sz w:val="20"/>
                <w:szCs w:val="20"/>
              </w:rPr>
            </w:pPr>
          </w:p>
        </w:tc>
      </w:tr>
      <w:tr w:rsidR="00CC35F2" w:rsidRPr="00DE5A84" w:rsidTr="00487D2D">
        <w:tc>
          <w:tcPr>
            <w:tcW w:w="4590" w:type="dxa"/>
            <w:shd w:val="clear" w:color="auto" w:fill="auto"/>
          </w:tcPr>
          <w:p w:rsidR="00CC35F2" w:rsidRPr="00DE5A84" w:rsidRDefault="00CC35F2" w:rsidP="00487D2D">
            <w:pPr>
              <w:spacing w:after="0"/>
              <w:jc w:val="both"/>
              <w:rPr>
                <w:rFonts w:ascii="Bookman Old Style" w:hAnsi="Bookman Old Style"/>
                <w:sz w:val="20"/>
                <w:szCs w:val="20"/>
              </w:rPr>
            </w:pPr>
            <w:r w:rsidRPr="00DE5A84">
              <w:rPr>
                <w:rFonts w:ascii="Bookman Old Style" w:hAnsi="Bookman Old Style"/>
                <w:sz w:val="20"/>
                <w:szCs w:val="20"/>
              </w:rPr>
              <w:t xml:space="preserve">Do you plan to incorporate practices learned in your career? </w:t>
            </w:r>
          </w:p>
        </w:tc>
        <w:tc>
          <w:tcPr>
            <w:tcW w:w="1638"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440" w:type="dxa"/>
            <w:shd w:val="clear" w:color="auto" w:fill="auto"/>
          </w:tcPr>
          <w:p w:rsidR="00CC35F2" w:rsidRPr="00DE5A84" w:rsidRDefault="00CC35F2" w:rsidP="00487D2D">
            <w:pPr>
              <w:spacing w:after="0"/>
              <w:jc w:val="both"/>
              <w:rPr>
                <w:rFonts w:ascii="Bookman Old Style" w:hAnsi="Bookman Old Style"/>
                <w:i/>
                <w:sz w:val="20"/>
                <w:szCs w:val="20"/>
              </w:rPr>
            </w:pPr>
          </w:p>
        </w:tc>
        <w:tc>
          <w:tcPr>
            <w:tcW w:w="1710" w:type="dxa"/>
            <w:shd w:val="clear" w:color="auto" w:fill="auto"/>
          </w:tcPr>
          <w:p w:rsidR="00CC35F2" w:rsidRPr="00DE5A84" w:rsidRDefault="00CC35F2" w:rsidP="00487D2D">
            <w:pPr>
              <w:spacing w:after="0"/>
              <w:jc w:val="both"/>
              <w:rPr>
                <w:rFonts w:ascii="Bookman Old Style" w:hAnsi="Bookman Old Style"/>
                <w:i/>
                <w:sz w:val="20"/>
                <w:szCs w:val="20"/>
              </w:rPr>
            </w:pPr>
          </w:p>
        </w:tc>
      </w:tr>
    </w:tbl>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sz w:val="20"/>
          <w:szCs w:val="20"/>
        </w:rPr>
        <w:t xml:space="preserve">Please describe your attachment experience and any suggestions on how to improve this attachment programme: </w:t>
      </w:r>
    </w:p>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sz w:val="20"/>
          <w:szCs w:val="20"/>
        </w:rPr>
        <w:t>Comments:</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noProof/>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325755</wp:posOffset>
                </wp:positionH>
                <wp:positionV relativeFrom="paragraph">
                  <wp:posOffset>285750</wp:posOffset>
                </wp:positionV>
                <wp:extent cx="4991100" cy="971550"/>
                <wp:effectExtent l="11430" t="8890"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971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A6FD7" id="Rectangle 2" o:spid="_x0000_s1026" style="position:absolute;margin-left:25.65pt;margin-top:22.5pt;width:393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A1IQ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"/>
            </w:pict>
          </mc:Fallback>
        </mc:AlternateContent>
      </w:r>
    </w:p>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spacing w:after="0"/>
        <w:jc w:val="both"/>
        <w:rPr>
          <w:rFonts w:ascii="Bookman Old Style" w:hAnsi="Bookman Old Style"/>
          <w:sz w:val="20"/>
          <w:szCs w:val="20"/>
        </w:rPr>
      </w:pPr>
    </w:p>
    <w:p w:rsidR="00CC35F2" w:rsidRPr="00DE5A84" w:rsidRDefault="00CC35F2" w:rsidP="00CC35F2">
      <w:pPr>
        <w:spacing w:after="0"/>
        <w:jc w:val="both"/>
        <w:rPr>
          <w:rFonts w:ascii="Bookman Old Style" w:eastAsia="BatangChe" w:hAnsi="Bookman Old Style"/>
          <w:sz w:val="20"/>
          <w:szCs w:val="20"/>
        </w:rPr>
      </w:pPr>
    </w:p>
    <w:p w:rsidR="00CC35F2" w:rsidRPr="00DE5A84" w:rsidRDefault="00CC35F2" w:rsidP="00CC35F2">
      <w:pPr>
        <w:spacing w:after="0"/>
        <w:jc w:val="both"/>
        <w:rPr>
          <w:rFonts w:ascii="Bookman Old Style" w:eastAsia="BatangChe" w:hAnsi="Bookman Old Style"/>
          <w:sz w:val="20"/>
          <w:szCs w:val="20"/>
        </w:rPr>
      </w:pPr>
    </w:p>
    <w:p w:rsidR="00CC35F2" w:rsidRPr="00DE5A84" w:rsidRDefault="00CC35F2" w:rsidP="00CC35F2">
      <w:pPr>
        <w:spacing w:after="0"/>
        <w:jc w:val="both"/>
        <w:rPr>
          <w:rFonts w:ascii="Bookman Old Style" w:eastAsia="BatangChe" w:hAnsi="Bookman Old Style"/>
          <w:sz w:val="20"/>
          <w:szCs w:val="20"/>
        </w:rPr>
      </w:pPr>
      <w:r w:rsidRPr="00DE5A84">
        <w:rPr>
          <w:rFonts w:ascii="Bookman Old Style" w:eastAsia="BatangChe" w:hAnsi="Bookman Old Style"/>
          <w:sz w:val="20"/>
          <w:szCs w:val="20"/>
        </w:rPr>
        <w:t>Thank you for completing this survey. Your responses are valued and appreciated.</w:t>
      </w:r>
    </w:p>
    <w:p w:rsidR="00CC35F2" w:rsidRPr="00DE5A84" w:rsidRDefault="00CC35F2" w:rsidP="00CC35F2">
      <w:pPr>
        <w:pStyle w:val="Heading1"/>
        <w:spacing w:before="0"/>
        <w:rPr>
          <w:rFonts w:ascii="Bookman Old Style" w:hAnsi="Bookman Old Style"/>
          <w:sz w:val="20"/>
          <w:szCs w:val="20"/>
        </w:rPr>
      </w:pPr>
      <w:r w:rsidRPr="00DE5A84">
        <w:rPr>
          <w:rFonts w:ascii="Bookman Old Style" w:hAnsi="Bookman Old Style"/>
          <w:sz w:val="20"/>
          <w:szCs w:val="20"/>
        </w:rPr>
        <w:br w:type="page"/>
      </w:r>
      <w:bookmarkStart w:id="1" w:name="_Toc505679697"/>
      <w:r>
        <w:rPr>
          <w:rFonts w:ascii="Bookman Old Style" w:hAnsi="Bookman Old Style"/>
          <w:sz w:val="20"/>
          <w:szCs w:val="20"/>
          <w:lang w:val="en-US"/>
        </w:rPr>
        <w:lastRenderedPageBreak/>
        <w:t xml:space="preserve">PROCEDURE 7: </w:t>
      </w:r>
      <w:r w:rsidRPr="00DE5A84">
        <w:rPr>
          <w:rFonts w:ascii="Bookman Old Style" w:hAnsi="Bookman Old Style"/>
          <w:sz w:val="20"/>
          <w:szCs w:val="20"/>
        </w:rPr>
        <w:t>CLINICAL SERVICES</w:t>
      </w:r>
      <w:bookmarkEnd w:id="1"/>
    </w:p>
    <w:p w:rsidR="00CC35F2" w:rsidRPr="00DE5A84" w:rsidRDefault="00CC35F2" w:rsidP="00CC35F2">
      <w:pPr>
        <w:spacing w:before="240"/>
        <w:jc w:val="both"/>
        <w:rPr>
          <w:rFonts w:ascii="Bookman Old Style" w:hAnsi="Bookman Old Style"/>
          <w:b/>
          <w:sz w:val="20"/>
          <w:szCs w:val="20"/>
        </w:rPr>
      </w:pPr>
      <w:r w:rsidRPr="00DE5A84">
        <w:rPr>
          <w:rFonts w:ascii="Bookman Old Style" w:hAnsi="Bookman Old Style"/>
          <w:b/>
          <w:sz w:val="20"/>
          <w:szCs w:val="20"/>
        </w:rPr>
        <w:t xml:space="preserve"> 1.0</w:t>
      </w:r>
      <w:r w:rsidRPr="00DE5A84">
        <w:rPr>
          <w:rFonts w:ascii="Bookman Old Style" w:hAnsi="Bookman Old Style"/>
          <w:b/>
          <w:sz w:val="20"/>
          <w:szCs w:val="20"/>
        </w:rPr>
        <w:tab/>
        <w:t>PURPOSE</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sz w:val="20"/>
          <w:szCs w:val="20"/>
        </w:rPr>
        <w:t>The Purpose of this p</w:t>
      </w:r>
      <w:r>
        <w:rPr>
          <w:rFonts w:ascii="Bookman Old Style" w:hAnsi="Bookman Old Style"/>
          <w:sz w:val="20"/>
          <w:szCs w:val="20"/>
        </w:rPr>
        <w:t>rocedure is to ensure timely,</w:t>
      </w:r>
      <w:r w:rsidRPr="00DE5A84">
        <w:rPr>
          <w:rFonts w:ascii="Bookman Old Style" w:hAnsi="Bookman Old Style"/>
          <w:sz w:val="20"/>
          <w:szCs w:val="20"/>
        </w:rPr>
        <w:t xml:space="preserve"> efficient and effective provision of clinical services. </w:t>
      </w:r>
    </w:p>
    <w:p w:rsidR="00CC35F2" w:rsidRPr="00DE5A84" w:rsidRDefault="00CC35F2" w:rsidP="00CC35F2">
      <w:pPr>
        <w:spacing w:before="240"/>
        <w:jc w:val="both"/>
        <w:rPr>
          <w:rFonts w:ascii="Bookman Old Style" w:hAnsi="Bookman Old Style"/>
          <w:sz w:val="20"/>
          <w:szCs w:val="20"/>
        </w:rPr>
      </w:pPr>
      <w:r w:rsidRPr="00DE5A84">
        <w:rPr>
          <w:rFonts w:ascii="Bookman Old Style" w:hAnsi="Bookman Old Style"/>
          <w:b/>
          <w:sz w:val="20"/>
          <w:szCs w:val="20"/>
        </w:rPr>
        <w:t>1.1</w:t>
      </w:r>
      <w:r w:rsidRPr="00DE5A84">
        <w:rPr>
          <w:rFonts w:ascii="Bookman Old Style" w:hAnsi="Bookman Old Style"/>
          <w:b/>
          <w:sz w:val="20"/>
          <w:szCs w:val="20"/>
        </w:rPr>
        <w:tab/>
        <w:t xml:space="preserve">SCOPE </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sz w:val="20"/>
          <w:szCs w:val="20"/>
        </w:rPr>
        <w:t xml:space="preserve">This procedure applies to provision of all clinical services within KEFRI. </w:t>
      </w:r>
    </w:p>
    <w:p w:rsidR="00CC35F2" w:rsidRPr="00DE5A84" w:rsidRDefault="00CC35F2" w:rsidP="00CC35F2">
      <w:pPr>
        <w:spacing w:before="240"/>
        <w:jc w:val="both"/>
        <w:rPr>
          <w:rFonts w:ascii="Bookman Old Style" w:hAnsi="Bookman Old Style"/>
          <w:b/>
          <w:sz w:val="20"/>
          <w:szCs w:val="20"/>
        </w:rPr>
      </w:pPr>
      <w:r w:rsidRPr="00DE5A84">
        <w:rPr>
          <w:rFonts w:ascii="Bookman Old Style" w:hAnsi="Bookman Old Style"/>
          <w:b/>
          <w:sz w:val="20"/>
          <w:szCs w:val="20"/>
        </w:rPr>
        <w:t>1.2</w:t>
      </w:r>
      <w:r w:rsidRPr="00DE5A84">
        <w:rPr>
          <w:rFonts w:ascii="Bookman Old Style" w:hAnsi="Bookman Old Style"/>
          <w:b/>
          <w:sz w:val="20"/>
          <w:szCs w:val="20"/>
        </w:rPr>
        <w:tab/>
        <w:t xml:space="preserve">REFERENCE </w:t>
      </w:r>
    </w:p>
    <w:p w:rsidR="00CC35F2" w:rsidRPr="00DE5A84" w:rsidRDefault="00CC35F2" w:rsidP="00CC35F2">
      <w:pPr>
        <w:numPr>
          <w:ilvl w:val="0"/>
          <w:numId w:val="7"/>
        </w:numPr>
        <w:spacing w:after="0"/>
        <w:jc w:val="both"/>
        <w:rPr>
          <w:rFonts w:ascii="Bookman Old Style" w:hAnsi="Bookman Old Style"/>
          <w:sz w:val="20"/>
          <w:szCs w:val="20"/>
        </w:rPr>
      </w:pPr>
      <w:r w:rsidRPr="00DE5A84">
        <w:rPr>
          <w:rFonts w:ascii="Bookman Old Style" w:hAnsi="Bookman Old Style"/>
          <w:sz w:val="20"/>
          <w:szCs w:val="20"/>
        </w:rPr>
        <w:t>M.O.H. clinical guidelines for management and referral of common conditions at Level 2 &amp; 3 Primary healthcare.</w:t>
      </w:r>
    </w:p>
    <w:p w:rsidR="00CC35F2" w:rsidRPr="00DE5A84" w:rsidRDefault="00CC35F2" w:rsidP="00CC35F2">
      <w:pPr>
        <w:numPr>
          <w:ilvl w:val="0"/>
          <w:numId w:val="7"/>
        </w:numPr>
        <w:spacing w:after="0"/>
        <w:jc w:val="both"/>
        <w:rPr>
          <w:rFonts w:ascii="Bookman Old Style" w:hAnsi="Bookman Old Style"/>
          <w:sz w:val="20"/>
          <w:szCs w:val="20"/>
        </w:rPr>
      </w:pPr>
      <w:r w:rsidRPr="00DE5A84">
        <w:rPr>
          <w:rFonts w:ascii="Bookman Old Style" w:hAnsi="Bookman Old Style"/>
          <w:sz w:val="20"/>
          <w:szCs w:val="20"/>
        </w:rPr>
        <w:t>W.H.O. approved guidelines on case management (various publications)</w:t>
      </w:r>
    </w:p>
    <w:p w:rsidR="00CC35F2" w:rsidRDefault="00CC35F2" w:rsidP="00CC35F2">
      <w:pPr>
        <w:numPr>
          <w:ilvl w:val="0"/>
          <w:numId w:val="7"/>
        </w:numPr>
        <w:spacing w:after="0"/>
        <w:jc w:val="both"/>
        <w:rPr>
          <w:rFonts w:ascii="Bookman Old Style" w:hAnsi="Bookman Old Style"/>
          <w:sz w:val="20"/>
          <w:szCs w:val="20"/>
        </w:rPr>
      </w:pPr>
      <w:r w:rsidRPr="00DE5A84">
        <w:rPr>
          <w:rFonts w:ascii="Bookman Old Style" w:hAnsi="Bookman Old Style"/>
          <w:sz w:val="20"/>
          <w:szCs w:val="20"/>
        </w:rPr>
        <w:t>SOPs for Clinical Officers,</w:t>
      </w:r>
    </w:p>
    <w:p w:rsidR="00CC35F2" w:rsidRDefault="00CC35F2" w:rsidP="00CC35F2">
      <w:pPr>
        <w:numPr>
          <w:ilvl w:val="0"/>
          <w:numId w:val="7"/>
        </w:numPr>
        <w:spacing w:after="0"/>
        <w:jc w:val="both"/>
        <w:rPr>
          <w:rFonts w:ascii="Bookman Old Style" w:hAnsi="Bookman Old Style"/>
          <w:sz w:val="20"/>
          <w:szCs w:val="20"/>
        </w:rPr>
      </w:pPr>
      <w:r>
        <w:rPr>
          <w:rFonts w:ascii="Bookman Old Style" w:hAnsi="Bookman Old Style"/>
          <w:sz w:val="20"/>
          <w:szCs w:val="20"/>
        </w:rPr>
        <w:t>SOPs for</w:t>
      </w:r>
      <w:r w:rsidRPr="00DE5A84">
        <w:rPr>
          <w:rFonts w:ascii="Bookman Old Style" w:hAnsi="Bookman Old Style"/>
          <w:sz w:val="20"/>
          <w:szCs w:val="20"/>
        </w:rPr>
        <w:t xml:space="preserve"> Nursing Officers </w:t>
      </w:r>
    </w:p>
    <w:p w:rsidR="00CC35F2" w:rsidRPr="00DE5A84" w:rsidRDefault="00CC35F2" w:rsidP="00CC35F2">
      <w:pPr>
        <w:numPr>
          <w:ilvl w:val="0"/>
          <w:numId w:val="7"/>
        </w:numPr>
        <w:spacing w:after="0"/>
        <w:jc w:val="both"/>
        <w:rPr>
          <w:rFonts w:ascii="Bookman Old Style" w:hAnsi="Bookman Old Style"/>
          <w:sz w:val="20"/>
          <w:szCs w:val="20"/>
        </w:rPr>
      </w:pPr>
      <w:r>
        <w:rPr>
          <w:rFonts w:ascii="Bookman Old Style" w:hAnsi="Bookman Old Style"/>
          <w:sz w:val="20"/>
          <w:szCs w:val="20"/>
        </w:rPr>
        <w:t xml:space="preserve">SOPs for </w:t>
      </w:r>
      <w:r w:rsidRPr="00DE5A84">
        <w:rPr>
          <w:rFonts w:ascii="Bookman Old Style" w:hAnsi="Bookman Old Style"/>
          <w:sz w:val="20"/>
          <w:szCs w:val="20"/>
        </w:rPr>
        <w:t xml:space="preserve">Medical laboratory technologists </w:t>
      </w:r>
    </w:p>
    <w:p w:rsidR="00CC35F2" w:rsidRPr="00DE5A84" w:rsidRDefault="00CC35F2" w:rsidP="00CC35F2">
      <w:pPr>
        <w:numPr>
          <w:ilvl w:val="0"/>
          <w:numId w:val="7"/>
        </w:numPr>
        <w:spacing w:after="0"/>
        <w:jc w:val="both"/>
        <w:rPr>
          <w:rFonts w:ascii="Bookman Old Style" w:hAnsi="Bookman Old Style"/>
          <w:sz w:val="20"/>
          <w:szCs w:val="20"/>
        </w:rPr>
      </w:pPr>
      <w:r w:rsidRPr="00DE5A84">
        <w:rPr>
          <w:rFonts w:ascii="Bookman Old Style" w:hAnsi="Bookman Old Style"/>
          <w:sz w:val="20"/>
          <w:szCs w:val="20"/>
        </w:rPr>
        <w:t>ISO 9001:2015</w:t>
      </w:r>
    </w:p>
    <w:p w:rsidR="00CC35F2" w:rsidRDefault="00CC35F2" w:rsidP="00CC35F2">
      <w:pPr>
        <w:numPr>
          <w:ilvl w:val="0"/>
          <w:numId w:val="7"/>
        </w:numPr>
        <w:spacing w:after="0"/>
        <w:jc w:val="both"/>
        <w:rPr>
          <w:rFonts w:ascii="Bookman Old Style" w:hAnsi="Bookman Old Style"/>
          <w:sz w:val="20"/>
          <w:szCs w:val="20"/>
        </w:rPr>
      </w:pPr>
      <w:r w:rsidRPr="00DE5A84">
        <w:rPr>
          <w:rFonts w:ascii="Bookman Old Style" w:hAnsi="Bookman Old Style"/>
          <w:sz w:val="20"/>
          <w:szCs w:val="20"/>
        </w:rPr>
        <w:t>ISO 14001:2015</w:t>
      </w:r>
    </w:p>
    <w:p w:rsidR="00CC35F2" w:rsidRDefault="00CC35F2" w:rsidP="00CC35F2">
      <w:pPr>
        <w:numPr>
          <w:ilvl w:val="0"/>
          <w:numId w:val="7"/>
        </w:numPr>
        <w:spacing w:after="0"/>
        <w:jc w:val="both"/>
        <w:rPr>
          <w:rFonts w:ascii="Bookman Old Style" w:hAnsi="Bookman Old Style"/>
          <w:sz w:val="20"/>
          <w:szCs w:val="20"/>
        </w:rPr>
      </w:pPr>
      <w:r>
        <w:rPr>
          <w:rFonts w:ascii="Bookman Old Style" w:hAnsi="Bookman Old Style"/>
          <w:sz w:val="20"/>
          <w:szCs w:val="20"/>
        </w:rPr>
        <w:t>Manual for Clinical Officers – 2</w:t>
      </w:r>
      <w:r w:rsidRPr="001547E8">
        <w:rPr>
          <w:rFonts w:ascii="Bookman Old Style" w:hAnsi="Bookman Old Style"/>
          <w:sz w:val="20"/>
          <w:szCs w:val="20"/>
          <w:vertAlign w:val="superscript"/>
        </w:rPr>
        <w:t>nd</w:t>
      </w:r>
      <w:r>
        <w:rPr>
          <w:rFonts w:ascii="Bookman Old Style" w:hAnsi="Bookman Old Style"/>
          <w:sz w:val="20"/>
          <w:szCs w:val="20"/>
        </w:rPr>
        <w:t xml:space="preserve"> Edition 2017</w:t>
      </w:r>
    </w:p>
    <w:p w:rsidR="00CC35F2" w:rsidRDefault="00CC35F2" w:rsidP="00CC35F2">
      <w:pPr>
        <w:numPr>
          <w:ilvl w:val="0"/>
          <w:numId w:val="7"/>
        </w:numPr>
        <w:spacing w:after="0"/>
        <w:jc w:val="both"/>
        <w:rPr>
          <w:rFonts w:ascii="Bookman Old Style" w:hAnsi="Bookman Old Style"/>
          <w:sz w:val="20"/>
          <w:szCs w:val="20"/>
        </w:rPr>
      </w:pPr>
      <w:r>
        <w:rPr>
          <w:rFonts w:ascii="Bookman Old Style" w:hAnsi="Bookman Old Style"/>
          <w:sz w:val="20"/>
          <w:szCs w:val="20"/>
        </w:rPr>
        <w:t>Clinical guidelines Vol II</w:t>
      </w:r>
    </w:p>
    <w:p w:rsidR="00CC35F2" w:rsidRDefault="00CC35F2" w:rsidP="00CC35F2">
      <w:pPr>
        <w:numPr>
          <w:ilvl w:val="0"/>
          <w:numId w:val="7"/>
        </w:numPr>
        <w:spacing w:after="0"/>
        <w:jc w:val="both"/>
        <w:rPr>
          <w:rFonts w:ascii="Bookman Old Style" w:hAnsi="Bookman Old Style"/>
          <w:sz w:val="20"/>
          <w:szCs w:val="20"/>
        </w:rPr>
      </w:pPr>
      <w:r>
        <w:rPr>
          <w:rFonts w:ascii="Bookman Old Style" w:hAnsi="Bookman Old Style"/>
          <w:sz w:val="20"/>
          <w:szCs w:val="20"/>
        </w:rPr>
        <w:t>Procedure manual for Nurses</w:t>
      </w:r>
    </w:p>
    <w:p w:rsidR="00CC35F2" w:rsidRPr="00DE5A84" w:rsidRDefault="00CC35F2" w:rsidP="00CC35F2">
      <w:pPr>
        <w:numPr>
          <w:ilvl w:val="0"/>
          <w:numId w:val="7"/>
        </w:numPr>
        <w:spacing w:after="0"/>
        <w:jc w:val="both"/>
        <w:rPr>
          <w:rFonts w:ascii="Bookman Old Style" w:hAnsi="Bookman Old Style"/>
          <w:sz w:val="20"/>
          <w:szCs w:val="20"/>
        </w:rPr>
      </w:pPr>
      <w:r>
        <w:rPr>
          <w:rFonts w:ascii="Bookman Old Style" w:hAnsi="Bookman Old Style"/>
          <w:sz w:val="20"/>
          <w:szCs w:val="20"/>
        </w:rPr>
        <w:t>Procedure Manual for Medical Laboratory Technologists</w:t>
      </w:r>
    </w:p>
    <w:p w:rsidR="00CC35F2" w:rsidRPr="00DE5A84" w:rsidRDefault="00CC35F2" w:rsidP="00CC35F2">
      <w:pPr>
        <w:spacing w:before="240"/>
        <w:jc w:val="both"/>
        <w:rPr>
          <w:rFonts w:ascii="Bookman Old Style" w:hAnsi="Bookman Old Style"/>
          <w:b/>
          <w:sz w:val="20"/>
          <w:szCs w:val="20"/>
        </w:rPr>
      </w:pPr>
      <w:r w:rsidRPr="00DE5A84">
        <w:rPr>
          <w:rFonts w:ascii="Bookman Old Style" w:hAnsi="Bookman Old Style"/>
          <w:b/>
          <w:sz w:val="20"/>
          <w:szCs w:val="20"/>
        </w:rPr>
        <w:t>1.3</w:t>
      </w:r>
      <w:r w:rsidRPr="00DE5A84">
        <w:rPr>
          <w:rFonts w:ascii="Bookman Old Style" w:hAnsi="Bookman Old Style"/>
          <w:b/>
          <w:sz w:val="20"/>
          <w:szCs w:val="20"/>
        </w:rPr>
        <w:tab/>
        <w:t xml:space="preserve">TERMS, DEFINITIONS AND ACRONYMS </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 xml:space="preserve">KEFRI </w:t>
      </w:r>
      <w:r w:rsidRPr="00DE5A84">
        <w:rPr>
          <w:rFonts w:ascii="Bookman Old Style" w:hAnsi="Bookman Old Style"/>
          <w:sz w:val="20"/>
          <w:szCs w:val="20"/>
        </w:rPr>
        <w:tab/>
        <w:t>- Kenya Forestry Research Institute</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DDA</w:t>
      </w:r>
      <w:r w:rsidRPr="00DE5A84">
        <w:rPr>
          <w:rFonts w:ascii="Bookman Old Style" w:hAnsi="Bookman Old Style"/>
          <w:sz w:val="20"/>
          <w:szCs w:val="20"/>
        </w:rPr>
        <w:tab/>
        <w:t>- Deputy Director Administration</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Morbidity- the incidence of prevalence of a disease</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MOH</w:t>
      </w:r>
      <w:r w:rsidRPr="00DE5A84">
        <w:rPr>
          <w:rFonts w:ascii="Bookman Old Style" w:hAnsi="Bookman Old Style"/>
          <w:sz w:val="20"/>
          <w:szCs w:val="20"/>
        </w:rPr>
        <w:tab/>
        <w:t>- Ministry of health</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DD HR</w:t>
      </w:r>
      <w:r w:rsidRPr="00DE5A84">
        <w:rPr>
          <w:rFonts w:ascii="Bookman Old Style" w:hAnsi="Bookman Old Style"/>
          <w:sz w:val="20"/>
          <w:szCs w:val="20"/>
        </w:rPr>
        <w:tab/>
        <w:t>- Deputy Director Human resource</w:t>
      </w:r>
    </w:p>
    <w:p w:rsidR="00CC35F2" w:rsidRPr="00DE5A84" w:rsidRDefault="00CC35F2" w:rsidP="00CC35F2">
      <w:pPr>
        <w:numPr>
          <w:ilvl w:val="0"/>
          <w:numId w:val="8"/>
        </w:numPr>
        <w:spacing w:after="0"/>
        <w:jc w:val="both"/>
        <w:rPr>
          <w:rFonts w:ascii="Bookman Old Style" w:hAnsi="Bookman Old Style"/>
          <w:sz w:val="20"/>
          <w:szCs w:val="20"/>
        </w:rPr>
      </w:pPr>
      <w:r>
        <w:rPr>
          <w:rFonts w:ascii="Bookman Old Style" w:hAnsi="Bookman Old Style"/>
          <w:sz w:val="20"/>
          <w:szCs w:val="20"/>
        </w:rPr>
        <w:t xml:space="preserve">NACC </w:t>
      </w:r>
      <w:r>
        <w:rPr>
          <w:rFonts w:ascii="Bookman Old Style" w:hAnsi="Bookman Old Style"/>
          <w:sz w:val="20"/>
          <w:szCs w:val="20"/>
        </w:rPr>
        <w:tab/>
        <w:t>- National AIDS</w:t>
      </w:r>
      <w:r w:rsidRPr="00DE5A84">
        <w:rPr>
          <w:rFonts w:ascii="Bookman Old Style" w:hAnsi="Bookman Old Style"/>
          <w:sz w:val="20"/>
          <w:szCs w:val="20"/>
        </w:rPr>
        <w:t xml:space="preserve"> Control Council</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Vital signs – blood pressure, temperature, pulse rate, respiration rate</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NACADA- National Authority for Campaigns Against Drug &amp; Substance Abuse</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 xml:space="preserve">RCO </w:t>
      </w:r>
      <w:r w:rsidRPr="00DE5A84">
        <w:rPr>
          <w:rFonts w:ascii="Bookman Old Style" w:hAnsi="Bookman Old Style"/>
          <w:sz w:val="20"/>
          <w:szCs w:val="20"/>
        </w:rPr>
        <w:tab/>
        <w:t>- Registered Clinical Officer</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NO</w:t>
      </w:r>
      <w:r w:rsidRPr="00DE5A84">
        <w:rPr>
          <w:rFonts w:ascii="Bookman Old Style" w:hAnsi="Bookman Old Style"/>
          <w:sz w:val="20"/>
          <w:szCs w:val="20"/>
        </w:rPr>
        <w:tab/>
        <w:t>- Nursing Officer</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MLT</w:t>
      </w:r>
      <w:r w:rsidRPr="00DE5A84">
        <w:rPr>
          <w:rFonts w:ascii="Bookman Old Style" w:hAnsi="Bookman Old Style"/>
          <w:sz w:val="20"/>
          <w:szCs w:val="20"/>
        </w:rPr>
        <w:tab/>
        <w:t>- Medical Laboratory Technologist</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 xml:space="preserve">PHO </w:t>
      </w:r>
      <w:r w:rsidRPr="00DE5A84">
        <w:rPr>
          <w:rFonts w:ascii="Bookman Old Style" w:hAnsi="Bookman Old Style"/>
          <w:sz w:val="20"/>
          <w:szCs w:val="20"/>
        </w:rPr>
        <w:tab/>
        <w:t xml:space="preserve">- Public Health Officer </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 xml:space="preserve">SOPs </w:t>
      </w:r>
      <w:r w:rsidRPr="00DE5A84">
        <w:rPr>
          <w:rFonts w:ascii="Bookman Old Style" w:hAnsi="Bookman Old Style"/>
          <w:sz w:val="20"/>
          <w:szCs w:val="20"/>
        </w:rPr>
        <w:tab/>
        <w:t>- Standard Operating Procedures</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 xml:space="preserve">Incidence </w:t>
      </w:r>
      <w:r>
        <w:rPr>
          <w:rFonts w:ascii="Bookman Old Style" w:hAnsi="Bookman Old Style"/>
          <w:sz w:val="20"/>
          <w:szCs w:val="20"/>
        </w:rPr>
        <w:t>- The prevalence of a disease</w:t>
      </w:r>
      <w:r w:rsidRPr="00DE5A84">
        <w:rPr>
          <w:rFonts w:ascii="Bookman Old Style" w:hAnsi="Bookman Old Style"/>
          <w:sz w:val="20"/>
          <w:szCs w:val="20"/>
        </w:rPr>
        <w:t xml:space="preserve"> in a population</w:t>
      </w:r>
    </w:p>
    <w:p w:rsidR="00CC35F2" w:rsidRPr="00DE5A84" w:rsidRDefault="00CC35F2" w:rsidP="00CC35F2">
      <w:pPr>
        <w:numPr>
          <w:ilvl w:val="0"/>
          <w:numId w:val="8"/>
        </w:numPr>
        <w:spacing w:after="0"/>
        <w:jc w:val="both"/>
        <w:rPr>
          <w:rFonts w:ascii="Bookman Old Style" w:hAnsi="Bookman Old Style"/>
          <w:sz w:val="20"/>
          <w:szCs w:val="20"/>
        </w:rPr>
      </w:pPr>
      <w:r w:rsidRPr="00DE5A84">
        <w:rPr>
          <w:rFonts w:ascii="Bookman Old Style" w:hAnsi="Bookman Old Style"/>
          <w:sz w:val="20"/>
          <w:szCs w:val="20"/>
        </w:rPr>
        <w:t>Clerk</w:t>
      </w:r>
      <w:r>
        <w:rPr>
          <w:rFonts w:ascii="Bookman Old Style" w:hAnsi="Bookman Old Style"/>
          <w:sz w:val="20"/>
          <w:szCs w:val="20"/>
        </w:rPr>
        <w:t>ing - History taking and clinical</w:t>
      </w:r>
      <w:r w:rsidRPr="00DE5A84">
        <w:rPr>
          <w:rFonts w:ascii="Bookman Old Style" w:hAnsi="Bookman Old Style"/>
          <w:b/>
          <w:sz w:val="20"/>
          <w:szCs w:val="20"/>
        </w:rPr>
        <w:t xml:space="preserve"> </w:t>
      </w:r>
      <w:r w:rsidRPr="00DE5A84">
        <w:rPr>
          <w:rFonts w:ascii="Bookman Old Style" w:hAnsi="Bookman Old Style"/>
          <w:sz w:val="20"/>
          <w:szCs w:val="20"/>
        </w:rPr>
        <w:t>exami</w:t>
      </w:r>
      <w:r>
        <w:rPr>
          <w:rFonts w:ascii="Bookman Old Style" w:hAnsi="Bookman Old Style"/>
          <w:sz w:val="20"/>
          <w:szCs w:val="20"/>
        </w:rPr>
        <w:t>nation of a patient to come up with</w:t>
      </w:r>
      <w:r w:rsidRPr="00DE5A84">
        <w:rPr>
          <w:rFonts w:ascii="Bookman Old Style" w:hAnsi="Bookman Old Style"/>
          <w:sz w:val="20"/>
          <w:szCs w:val="20"/>
        </w:rPr>
        <w:t xml:space="preserve"> diagnosis </w:t>
      </w:r>
      <w:r>
        <w:rPr>
          <w:rFonts w:ascii="Bookman Old Style" w:hAnsi="Bookman Old Style"/>
          <w:sz w:val="20"/>
          <w:szCs w:val="20"/>
        </w:rPr>
        <w:t>and</w:t>
      </w:r>
      <w:r w:rsidRPr="00DE5A84">
        <w:rPr>
          <w:rFonts w:ascii="Bookman Old Style" w:hAnsi="Bookman Old Style"/>
          <w:sz w:val="20"/>
          <w:szCs w:val="20"/>
        </w:rPr>
        <w:t xml:space="preserve"> plan</w:t>
      </w:r>
      <w:r>
        <w:rPr>
          <w:rFonts w:ascii="Bookman Old Style" w:hAnsi="Bookman Old Style"/>
          <w:sz w:val="20"/>
          <w:szCs w:val="20"/>
        </w:rPr>
        <w:t xml:space="preserve"> management</w:t>
      </w:r>
    </w:p>
    <w:p w:rsidR="00CC35F2" w:rsidRPr="00DE5A84" w:rsidRDefault="00CC35F2" w:rsidP="00CC35F2">
      <w:pPr>
        <w:numPr>
          <w:ilvl w:val="1"/>
          <w:numId w:val="12"/>
        </w:numPr>
        <w:spacing w:before="240"/>
        <w:ind w:left="720" w:hanging="720"/>
        <w:jc w:val="both"/>
        <w:rPr>
          <w:rFonts w:ascii="Bookman Old Style" w:hAnsi="Bookman Old Style"/>
          <w:sz w:val="20"/>
          <w:szCs w:val="20"/>
        </w:rPr>
      </w:pPr>
      <w:r w:rsidRPr="00DE5A84">
        <w:rPr>
          <w:rFonts w:ascii="Bookman Old Style" w:hAnsi="Bookman Old Style"/>
          <w:b/>
          <w:sz w:val="20"/>
          <w:szCs w:val="20"/>
        </w:rPr>
        <w:t xml:space="preserve">PRINCIPAL RESPONSIBILITY </w:t>
      </w:r>
    </w:p>
    <w:p w:rsidR="00CC35F2" w:rsidRPr="00DE5A84" w:rsidRDefault="00CC35F2" w:rsidP="00CC35F2">
      <w:pPr>
        <w:spacing w:after="0"/>
        <w:jc w:val="both"/>
        <w:rPr>
          <w:rFonts w:ascii="Bookman Old Style" w:hAnsi="Bookman Old Style"/>
          <w:sz w:val="20"/>
          <w:szCs w:val="20"/>
        </w:rPr>
      </w:pPr>
      <w:r>
        <w:rPr>
          <w:rFonts w:ascii="Bookman Old Style" w:hAnsi="Bookman Old Style"/>
          <w:sz w:val="20"/>
          <w:szCs w:val="20"/>
        </w:rPr>
        <w:t>The Clinical Officer</w:t>
      </w:r>
      <w:r w:rsidRPr="00DE5A84">
        <w:rPr>
          <w:rFonts w:ascii="Bookman Old Style" w:hAnsi="Bookman Old Style"/>
          <w:sz w:val="20"/>
          <w:szCs w:val="20"/>
        </w:rPr>
        <w:t xml:space="preserve"> shall ensure the implementation and adherence of this procedure. </w:t>
      </w:r>
    </w:p>
    <w:p w:rsidR="00CC35F2" w:rsidRPr="00DE5A84" w:rsidRDefault="00CC35F2" w:rsidP="00CC35F2">
      <w:pPr>
        <w:numPr>
          <w:ilvl w:val="0"/>
          <w:numId w:val="10"/>
        </w:numPr>
        <w:spacing w:before="240"/>
        <w:contextualSpacing/>
        <w:jc w:val="both"/>
        <w:rPr>
          <w:rFonts w:ascii="Bookman Old Style" w:hAnsi="Bookman Old Style"/>
          <w:b/>
          <w:sz w:val="20"/>
          <w:szCs w:val="20"/>
        </w:rPr>
      </w:pPr>
      <w:r w:rsidRPr="00DE5A84">
        <w:rPr>
          <w:rFonts w:ascii="Bookman Old Style" w:hAnsi="Bookman Old Style"/>
          <w:b/>
          <w:sz w:val="20"/>
          <w:szCs w:val="20"/>
        </w:rPr>
        <w:t xml:space="preserve"> </w:t>
      </w:r>
      <w:r w:rsidRPr="00DE5A84">
        <w:rPr>
          <w:rFonts w:ascii="Bookman Old Style" w:hAnsi="Bookman Old Style"/>
          <w:b/>
          <w:sz w:val="20"/>
          <w:szCs w:val="20"/>
        </w:rPr>
        <w:tab/>
        <w:t xml:space="preserve">STEPS </w:t>
      </w:r>
    </w:p>
    <w:p w:rsidR="00CC35F2" w:rsidRPr="00DE5A84" w:rsidRDefault="00CC35F2" w:rsidP="00CC35F2">
      <w:pPr>
        <w:numPr>
          <w:ilvl w:val="1"/>
          <w:numId w:val="10"/>
        </w:numPr>
        <w:spacing w:after="0"/>
        <w:ind w:left="720" w:hanging="720"/>
        <w:contextualSpacing/>
        <w:jc w:val="both"/>
        <w:rPr>
          <w:rFonts w:ascii="Bookman Old Style" w:hAnsi="Bookman Old Style"/>
          <w:sz w:val="20"/>
          <w:szCs w:val="20"/>
        </w:rPr>
      </w:pPr>
      <w:r w:rsidRPr="00DE5A84">
        <w:rPr>
          <w:rFonts w:ascii="Bookman Old Style" w:hAnsi="Bookman Old Style"/>
          <w:sz w:val="20"/>
          <w:szCs w:val="20"/>
        </w:rPr>
        <w:lastRenderedPageBreak/>
        <w:t>The clinic shall remain open from 8am to 4pm during working days. The clinical officer will be on call for emergency cases 24 hours on all</w:t>
      </w:r>
      <w:r>
        <w:rPr>
          <w:rFonts w:ascii="Bookman Old Style" w:hAnsi="Bookman Old Style"/>
          <w:sz w:val="20"/>
          <w:szCs w:val="20"/>
        </w:rPr>
        <w:t xml:space="preserve"> working</w:t>
      </w:r>
      <w:r w:rsidRPr="00DE5A84">
        <w:rPr>
          <w:rFonts w:ascii="Bookman Old Style" w:hAnsi="Bookman Old Style"/>
          <w:sz w:val="20"/>
          <w:szCs w:val="20"/>
        </w:rPr>
        <w:t xml:space="preserve"> days. </w:t>
      </w:r>
    </w:p>
    <w:p w:rsidR="00CC35F2" w:rsidRPr="00DE5A84" w:rsidRDefault="00CC35F2" w:rsidP="00CC35F2">
      <w:pPr>
        <w:numPr>
          <w:ilvl w:val="1"/>
          <w:numId w:val="10"/>
        </w:numPr>
        <w:spacing w:after="0"/>
        <w:ind w:left="720" w:hanging="720"/>
        <w:contextualSpacing/>
        <w:jc w:val="both"/>
        <w:rPr>
          <w:rFonts w:ascii="Bookman Old Style" w:hAnsi="Bookman Old Style"/>
          <w:sz w:val="20"/>
          <w:szCs w:val="20"/>
        </w:rPr>
      </w:pPr>
      <w:r w:rsidRPr="00DE5A84">
        <w:rPr>
          <w:rFonts w:ascii="Bookman Old Style" w:hAnsi="Bookman Old Style"/>
          <w:sz w:val="20"/>
          <w:szCs w:val="20"/>
        </w:rPr>
        <w:t xml:space="preserve">Upon opening of the clinic, the NO shall ensure that the facility is well cleaned, the equipment </w:t>
      </w:r>
      <w:proofErr w:type="gramStart"/>
      <w:r w:rsidRPr="00DE5A84">
        <w:rPr>
          <w:rFonts w:ascii="Bookman Old Style" w:hAnsi="Bookman Old Style"/>
          <w:sz w:val="20"/>
          <w:szCs w:val="20"/>
        </w:rPr>
        <w:t>are</w:t>
      </w:r>
      <w:proofErr w:type="gramEnd"/>
      <w:r w:rsidRPr="00DE5A84">
        <w:rPr>
          <w:rFonts w:ascii="Bookman Old Style" w:hAnsi="Bookman Old Style"/>
          <w:sz w:val="20"/>
          <w:szCs w:val="20"/>
        </w:rPr>
        <w:t xml:space="preserve"> functional and the pharmacy is stocked with essential drugs. </w:t>
      </w:r>
    </w:p>
    <w:p w:rsidR="00CC35F2" w:rsidRPr="00DE5A84" w:rsidRDefault="00CC35F2" w:rsidP="00CC35F2">
      <w:pPr>
        <w:numPr>
          <w:ilvl w:val="1"/>
          <w:numId w:val="10"/>
        </w:numPr>
        <w:spacing w:after="0"/>
        <w:ind w:left="720" w:hanging="720"/>
        <w:contextualSpacing/>
        <w:jc w:val="both"/>
        <w:rPr>
          <w:rFonts w:ascii="Bookman Old Style" w:hAnsi="Bookman Old Style"/>
          <w:sz w:val="20"/>
          <w:szCs w:val="20"/>
        </w:rPr>
      </w:pPr>
      <w:r w:rsidRPr="00DE5A84">
        <w:rPr>
          <w:rFonts w:ascii="Bookman Old Style" w:hAnsi="Bookman Old Style"/>
          <w:sz w:val="20"/>
          <w:szCs w:val="20"/>
        </w:rPr>
        <w:t xml:space="preserve">On arrival of a patient at the clinic, the Medical Records Clerk shall retrieve the patient’s file and forward to the CO within ten (10) minutes. </w:t>
      </w:r>
      <w:bookmarkStart w:id="2" w:name="page49"/>
      <w:bookmarkEnd w:id="2"/>
    </w:p>
    <w:p w:rsidR="00CC35F2" w:rsidRPr="00DE5A84" w:rsidRDefault="00CC35F2" w:rsidP="00CC35F2">
      <w:pPr>
        <w:numPr>
          <w:ilvl w:val="1"/>
          <w:numId w:val="10"/>
        </w:numPr>
        <w:tabs>
          <w:tab w:val="left" w:pos="720"/>
        </w:tabs>
        <w:spacing w:after="0"/>
        <w:ind w:left="720" w:hanging="720"/>
        <w:contextualSpacing/>
        <w:jc w:val="both"/>
        <w:rPr>
          <w:rFonts w:ascii="Bookman Old Style" w:hAnsi="Bookman Old Style"/>
          <w:sz w:val="20"/>
          <w:szCs w:val="20"/>
        </w:rPr>
      </w:pPr>
      <w:r w:rsidRPr="00DE5A84">
        <w:rPr>
          <w:rFonts w:ascii="Bookman Old Style" w:hAnsi="Bookman Old Style"/>
          <w:sz w:val="20"/>
          <w:szCs w:val="20"/>
        </w:rPr>
        <w:t xml:space="preserve">If the patient does not have an active file, the Medical Records Clerk shall register them and open a file within ten (10) minutes. </w:t>
      </w:r>
    </w:p>
    <w:p w:rsidR="00CC35F2" w:rsidRPr="00DE5A84" w:rsidRDefault="00CC35F2" w:rsidP="00CC35F2">
      <w:pPr>
        <w:numPr>
          <w:ilvl w:val="1"/>
          <w:numId w:val="10"/>
        </w:numPr>
        <w:spacing w:after="0"/>
        <w:ind w:left="720" w:hanging="720"/>
        <w:contextualSpacing/>
        <w:jc w:val="both"/>
        <w:rPr>
          <w:rFonts w:ascii="Bookman Old Style" w:hAnsi="Bookman Old Style"/>
          <w:sz w:val="20"/>
          <w:szCs w:val="20"/>
        </w:rPr>
      </w:pPr>
      <w:r w:rsidRPr="00DE5A84">
        <w:rPr>
          <w:rFonts w:ascii="Bookman Old Style" w:hAnsi="Bookman Old Style"/>
          <w:sz w:val="20"/>
          <w:szCs w:val="20"/>
        </w:rPr>
        <w:t>All the file cabinets shall be under lock and key at all times and secured by the Medical Records Clerk.</w:t>
      </w:r>
    </w:p>
    <w:p w:rsidR="00CC35F2" w:rsidRPr="00DE5A84" w:rsidRDefault="00CC35F2" w:rsidP="00CC35F2">
      <w:pPr>
        <w:numPr>
          <w:ilvl w:val="1"/>
          <w:numId w:val="10"/>
        </w:numPr>
        <w:tabs>
          <w:tab w:val="left" w:pos="630"/>
        </w:tabs>
        <w:spacing w:after="0"/>
        <w:ind w:left="720" w:hanging="720"/>
        <w:contextualSpacing/>
        <w:jc w:val="both"/>
        <w:rPr>
          <w:rFonts w:ascii="Bookman Old Style" w:hAnsi="Bookman Old Style"/>
          <w:sz w:val="20"/>
          <w:szCs w:val="20"/>
        </w:rPr>
      </w:pPr>
      <w:r w:rsidRPr="00DE5A84">
        <w:rPr>
          <w:rFonts w:ascii="Bookman Old Style" w:hAnsi="Bookman Old Style"/>
          <w:sz w:val="20"/>
          <w:szCs w:val="20"/>
        </w:rPr>
        <w:t xml:space="preserve"> Upon retrieval/ opening of the file, the Medical Records Clerk shall usher the patient to the waiting area to be served on first come first served basis except in emergency cases.</w:t>
      </w:r>
    </w:p>
    <w:p w:rsidR="00CC35F2" w:rsidRPr="00DE5A84" w:rsidRDefault="00CC35F2" w:rsidP="00CC35F2">
      <w:pPr>
        <w:numPr>
          <w:ilvl w:val="1"/>
          <w:numId w:val="10"/>
        </w:numPr>
        <w:spacing w:after="0"/>
        <w:ind w:left="720" w:hanging="720"/>
        <w:contextualSpacing/>
        <w:jc w:val="both"/>
        <w:rPr>
          <w:rFonts w:ascii="Bookman Old Style" w:hAnsi="Bookman Old Style"/>
          <w:sz w:val="20"/>
          <w:szCs w:val="20"/>
        </w:rPr>
      </w:pPr>
      <w:r w:rsidRPr="00DE5A84">
        <w:rPr>
          <w:rFonts w:ascii="Bookman Old Style" w:hAnsi="Bookman Old Style"/>
          <w:sz w:val="20"/>
          <w:szCs w:val="20"/>
        </w:rPr>
        <w:t>For emergency cases, the Medical Records Clerk shall usher the patient to the consultation room</w:t>
      </w:r>
      <w:r>
        <w:rPr>
          <w:rFonts w:ascii="Bookman Old Style" w:hAnsi="Bookman Old Style"/>
          <w:sz w:val="20"/>
          <w:szCs w:val="20"/>
        </w:rPr>
        <w:t xml:space="preserve"> for examination</w:t>
      </w:r>
      <w:r w:rsidRPr="00DE5A84">
        <w:rPr>
          <w:rFonts w:ascii="Bookman Old Style" w:hAnsi="Bookman Old Style"/>
          <w:sz w:val="20"/>
          <w:szCs w:val="20"/>
        </w:rPr>
        <w:t xml:space="preserve"> by the CO. In case of </w:t>
      </w:r>
      <w:r>
        <w:rPr>
          <w:rFonts w:ascii="Bookman Old Style" w:hAnsi="Bookman Old Style"/>
          <w:sz w:val="20"/>
          <w:szCs w:val="20"/>
        </w:rPr>
        <w:t>CO’s</w:t>
      </w:r>
      <w:r w:rsidRPr="00DE5A84">
        <w:rPr>
          <w:rFonts w:ascii="Bookman Old Style" w:hAnsi="Bookman Old Style"/>
          <w:sz w:val="20"/>
          <w:szCs w:val="20"/>
        </w:rPr>
        <w:t xml:space="preserve"> absence, emergency issues shall be handled by the NO. </w:t>
      </w:r>
    </w:p>
    <w:p w:rsidR="00CC35F2" w:rsidRPr="00DE5A84" w:rsidRDefault="00CC35F2" w:rsidP="00CC35F2">
      <w:pPr>
        <w:numPr>
          <w:ilvl w:val="1"/>
          <w:numId w:val="10"/>
        </w:numPr>
        <w:spacing w:after="0"/>
        <w:ind w:left="720" w:hanging="720"/>
        <w:contextualSpacing/>
        <w:jc w:val="both"/>
        <w:rPr>
          <w:rFonts w:ascii="Bookman Old Style" w:hAnsi="Bookman Old Style"/>
          <w:sz w:val="20"/>
          <w:szCs w:val="20"/>
        </w:rPr>
      </w:pPr>
      <w:r w:rsidRPr="00DE5A84">
        <w:rPr>
          <w:rFonts w:ascii="Bookman Old Style" w:hAnsi="Bookman Old Style"/>
          <w:sz w:val="20"/>
          <w:szCs w:val="20"/>
        </w:rPr>
        <w:t xml:space="preserve">The CO shall clerk the patient in line with provision of the procedure manual for COs (2nd edition 2007)/ clinical guidelines volume II and direct the NO on the treatment course in the patient’s file. </w:t>
      </w:r>
    </w:p>
    <w:p w:rsidR="00CC35F2" w:rsidRPr="00DE5A84" w:rsidRDefault="00CC35F2" w:rsidP="00CC35F2">
      <w:pPr>
        <w:numPr>
          <w:ilvl w:val="1"/>
          <w:numId w:val="10"/>
        </w:numPr>
        <w:spacing w:after="0"/>
        <w:ind w:left="720" w:hanging="720"/>
        <w:contextualSpacing/>
        <w:jc w:val="both"/>
        <w:rPr>
          <w:rFonts w:ascii="Bookman Old Style" w:hAnsi="Bookman Old Style"/>
          <w:sz w:val="20"/>
          <w:szCs w:val="20"/>
        </w:rPr>
      </w:pPr>
      <w:r w:rsidRPr="00DE5A84">
        <w:rPr>
          <w:rFonts w:ascii="Bookman Old Style" w:hAnsi="Bookman Old Style"/>
          <w:sz w:val="20"/>
          <w:szCs w:val="20"/>
        </w:rPr>
        <w:t xml:space="preserve">In cases where the CO deems it necessary to undertake further investigations, he/she shall refer the patient as appropriate to the medical laboratory for investigation. </w:t>
      </w:r>
    </w:p>
    <w:p w:rsidR="00CC35F2" w:rsidRPr="00DE5A84" w:rsidRDefault="00CC35F2" w:rsidP="00CC35F2">
      <w:pPr>
        <w:numPr>
          <w:ilvl w:val="1"/>
          <w:numId w:val="10"/>
        </w:numPr>
        <w:spacing w:after="0"/>
        <w:ind w:left="720" w:hanging="720"/>
        <w:contextualSpacing/>
        <w:jc w:val="both"/>
        <w:rPr>
          <w:rFonts w:ascii="Bookman Old Style" w:hAnsi="Bookman Old Style"/>
          <w:sz w:val="20"/>
          <w:szCs w:val="20"/>
        </w:rPr>
      </w:pPr>
      <w:r>
        <w:rPr>
          <w:rFonts w:ascii="Bookman Old Style" w:hAnsi="Bookman Old Style"/>
          <w:sz w:val="20"/>
          <w:szCs w:val="20"/>
        </w:rPr>
        <w:t xml:space="preserve">In case of </w:t>
      </w:r>
      <w:r w:rsidRPr="00DE5A84">
        <w:rPr>
          <w:rFonts w:ascii="Bookman Old Style" w:hAnsi="Bookman Old Style"/>
          <w:sz w:val="20"/>
          <w:szCs w:val="20"/>
        </w:rPr>
        <w:t>referral</w:t>
      </w:r>
      <w:r>
        <w:rPr>
          <w:rFonts w:ascii="Bookman Old Style" w:hAnsi="Bookman Old Style"/>
          <w:sz w:val="20"/>
          <w:szCs w:val="20"/>
        </w:rPr>
        <w:t xml:space="preserve"> of a patient</w:t>
      </w:r>
      <w:r w:rsidRPr="00DE5A84">
        <w:rPr>
          <w:rFonts w:ascii="Bookman Old Style" w:hAnsi="Bookman Old Style"/>
          <w:sz w:val="20"/>
          <w:szCs w:val="20"/>
        </w:rPr>
        <w:t>, the nurse shall accompany the patient</w:t>
      </w:r>
      <w:r>
        <w:rPr>
          <w:rFonts w:ascii="Bookman Old Style" w:hAnsi="Bookman Old Style"/>
          <w:sz w:val="20"/>
          <w:szCs w:val="20"/>
        </w:rPr>
        <w:t xml:space="preserve"> – if necessary - </w:t>
      </w:r>
      <w:r w:rsidRPr="00DE5A84">
        <w:rPr>
          <w:rFonts w:ascii="Bookman Old Style" w:hAnsi="Bookman Old Style"/>
          <w:sz w:val="20"/>
          <w:szCs w:val="20"/>
        </w:rPr>
        <w:t>in order to offer continued care, attend to any emergency and hand over the patient to the next healthcare giver.</w:t>
      </w:r>
    </w:p>
    <w:p w:rsidR="00CC35F2" w:rsidRPr="00DE5A84" w:rsidRDefault="00CC35F2" w:rsidP="00CC35F2">
      <w:pPr>
        <w:numPr>
          <w:ilvl w:val="1"/>
          <w:numId w:val="10"/>
        </w:numPr>
        <w:spacing w:after="0"/>
        <w:ind w:left="720" w:hanging="720"/>
        <w:contextualSpacing/>
        <w:jc w:val="both"/>
        <w:rPr>
          <w:rFonts w:ascii="Bookman Old Style" w:hAnsi="Bookman Old Style"/>
          <w:sz w:val="20"/>
          <w:szCs w:val="20"/>
        </w:rPr>
      </w:pPr>
      <w:r w:rsidRPr="00DE5A84">
        <w:rPr>
          <w:rFonts w:ascii="Bookman Old Style" w:hAnsi="Bookman Old Style"/>
          <w:sz w:val="20"/>
          <w:szCs w:val="20"/>
        </w:rPr>
        <w:t xml:space="preserve">The CO shall ensure that other nursing/ medical laboratory procedures are executed as per relevant sections of the procedure manual for nurses/ medical laboratory technologists. </w:t>
      </w:r>
    </w:p>
    <w:p w:rsidR="00CC35F2" w:rsidRPr="00DE5A84" w:rsidRDefault="00CC35F2" w:rsidP="00CC35F2">
      <w:pPr>
        <w:numPr>
          <w:ilvl w:val="1"/>
          <w:numId w:val="10"/>
        </w:numPr>
        <w:tabs>
          <w:tab w:val="left" w:pos="630"/>
        </w:tabs>
        <w:spacing w:after="0"/>
        <w:ind w:left="720" w:hanging="720"/>
        <w:contextualSpacing/>
        <w:jc w:val="both"/>
        <w:rPr>
          <w:rFonts w:ascii="Bookman Old Style" w:hAnsi="Bookman Old Style"/>
          <w:sz w:val="20"/>
          <w:szCs w:val="20"/>
        </w:rPr>
      </w:pPr>
      <w:r w:rsidRPr="00DE5A84">
        <w:rPr>
          <w:rFonts w:ascii="Bookman Old Style" w:hAnsi="Bookman Old Style"/>
          <w:sz w:val="20"/>
          <w:szCs w:val="20"/>
        </w:rPr>
        <w:t xml:space="preserve">Based on the determined treatment, the clinician or the nurse </w:t>
      </w:r>
      <w:r>
        <w:rPr>
          <w:rFonts w:ascii="Bookman Old Style" w:hAnsi="Bookman Old Style"/>
          <w:sz w:val="20"/>
          <w:szCs w:val="20"/>
        </w:rPr>
        <w:t>may</w:t>
      </w:r>
      <w:r w:rsidRPr="00DE5A84">
        <w:rPr>
          <w:rFonts w:ascii="Bookman Old Style" w:hAnsi="Bookman Old Style"/>
          <w:sz w:val="20"/>
          <w:szCs w:val="20"/>
        </w:rPr>
        <w:t xml:space="preserve"> recommend follow up as necessary that will include return date (s) or home visits.</w:t>
      </w:r>
    </w:p>
    <w:p w:rsidR="00CC35F2" w:rsidRPr="00DE5A84" w:rsidRDefault="00CC35F2" w:rsidP="00CC35F2">
      <w:pPr>
        <w:numPr>
          <w:ilvl w:val="1"/>
          <w:numId w:val="10"/>
        </w:numPr>
        <w:spacing w:after="0"/>
        <w:ind w:left="720" w:hanging="720"/>
        <w:contextualSpacing/>
        <w:jc w:val="both"/>
        <w:rPr>
          <w:rFonts w:ascii="Bookman Old Style" w:hAnsi="Bookman Old Style"/>
          <w:sz w:val="20"/>
          <w:szCs w:val="20"/>
        </w:rPr>
      </w:pPr>
      <w:r w:rsidRPr="00DE5A84">
        <w:rPr>
          <w:rFonts w:ascii="Bookman Old Style" w:hAnsi="Bookman Old Style"/>
          <w:sz w:val="20"/>
          <w:szCs w:val="20"/>
        </w:rPr>
        <w:t>The CO shall also organize group/individual health education talks quarterly within KEFRI</w:t>
      </w:r>
      <w:r>
        <w:rPr>
          <w:rFonts w:ascii="Bookman Old Style" w:hAnsi="Bookman Old Style"/>
          <w:sz w:val="20"/>
          <w:szCs w:val="20"/>
        </w:rPr>
        <w:t>.</w:t>
      </w:r>
    </w:p>
    <w:p w:rsidR="00CC35F2" w:rsidRPr="00DE5A84" w:rsidRDefault="00CC35F2" w:rsidP="00CC35F2">
      <w:pPr>
        <w:numPr>
          <w:ilvl w:val="1"/>
          <w:numId w:val="10"/>
        </w:numPr>
        <w:spacing w:after="0"/>
        <w:contextualSpacing/>
        <w:jc w:val="both"/>
        <w:rPr>
          <w:rFonts w:ascii="Bookman Old Style" w:hAnsi="Bookman Old Style"/>
          <w:sz w:val="20"/>
          <w:szCs w:val="20"/>
        </w:rPr>
      </w:pPr>
      <w:r w:rsidRPr="00DE5A84">
        <w:rPr>
          <w:rFonts w:ascii="Bookman Old Style" w:hAnsi="Bookman Old Style"/>
          <w:sz w:val="20"/>
          <w:szCs w:val="20"/>
        </w:rPr>
        <w:t>The CO shall ensure submission of weekly and monthly reports to MOH</w:t>
      </w:r>
    </w:p>
    <w:p w:rsidR="00CC35F2" w:rsidRPr="00DE5A84" w:rsidRDefault="00CC35F2" w:rsidP="00CC35F2">
      <w:pPr>
        <w:numPr>
          <w:ilvl w:val="1"/>
          <w:numId w:val="10"/>
        </w:numPr>
        <w:spacing w:after="0"/>
        <w:contextualSpacing/>
        <w:jc w:val="both"/>
        <w:rPr>
          <w:rFonts w:ascii="Bookman Old Style" w:hAnsi="Bookman Old Style"/>
          <w:sz w:val="20"/>
          <w:szCs w:val="20"/>
        </w:rPr>
      </w:pPr>
      <w:r w:rsidRPr="00DE5A84">
        <w:rPr>
          <w:rFonts w:ascii="Bookman Old Style" w:hAnsi="Bookman Old Style"/>
          <w:sz w:val="20"/>
          <w:szCs w:val="20"/>
        </w:rPr>
        <w:t>The CO shall ensure submission of quarterly reports to NACC and NACADA.</w:t>
      </w:r>
    </w:p>
    <w:p w:rsidR="00CC35F2" w:rsidRPr="00DE5A84" w:rsidRDefault="00CC35F2" w:rsidP="00CC35F2">
      <w:pPr>
        <w:spacing w:after="0"/>
        <w:ind w:left="360"/>
        <w:contextualSpacing/>
        <w:jc w:val="both"/>
        <w:rPr>
          <w:rFonts w:ascii="Bookman Old Style" w:hAnsi="Bookman Old Style"/>
          <w:sz w:val="20"/>
          <w:szCs w:val="20"/>
        </w:rPr>
      </w:pPr>
    </w:p>
    <w:p w:rsidR="00CC35F2" w:rsidRPr="00DE5A84" w:rsidRDefault="00CC35F2" w:rsidP="00CC35F2">
      <w:pPr>
        <w:spacing w:after="0"/>
        <w:contextualSpacing/>
        <w:jc w:val="both"/>
        <w:rPr>
          <w:rFonts w:ascii="Bookman Old Style" w:hAnsi="Bookman Old Style"/>
          <w:sz w:val="20"/>
          <w:szCs w:val="20"/>
        </w:rPr>
      </w:pPr>
      <w:r w:rsidRPr="00DE5A84">
        <w:rPr>
          <w:rFonts w:ascii="Bookman Old Style" w:hAnsi="Bookman Old Style"/>
          <w:b/>
          <w:sz w:val="20"/>
          <w:szCs w:val="20"/>
        </w:rPr>
        <w:t>3.0</w:t>
      </w:r>
      <w:r w:rsidRPr="00DE5A84">
        <w:rPr>
          <w:rFonts w:ascii="Bookman Old Style" w:hAnsi="Bookman Old Style"/>
          <w:b/>
          <w:sz w:val="20"/>
          <w:szCs w:val="20"/>
        </w:rPr>
        <w:tab/>
        <w:t>APPLICABLE RECORDS</w:t>
      </w:r>
      <w:r w:rsidRPr="00DE5A84">
        <w:rPr>
          <w:rFonts w:ascii="Bookman Old Style" w:hAnsi="Bookman Old Style"/>
          <w:sz w:val="20"/>
          <w:szCs w:val="20"/>
        </w:rPr>
        <w:t xml:space="preserve"> </w:t>
      </w:r>
    </w:p>
    <w:p w:rsidR="00CC35F2" w:rsidRPr="00DE5A84" w:rsidRDefault="00CC35F2" w:rsidP="00CC35F2">
      <w:pPr>
        <w:numPr>
          <w:ilvl w:val="0"/>
          <w:numId w:val="9"/>
        </w:numPr>
        <w:spacing w:after="0"/>
        <w:ind w:left="1170"/>
        <w:contextualSpacing/>
        <w:jc w:val="both"/>
        <w:rPr>
          <w:rFonts w:ascii="Bookman Old Style" w:hAnsi="Bookman Old Style"/>
          <w:sz w:val="20"/>
          <w:szCs w:val="20"/>
        </w:rPr>
      </w:pPr>
      <w:r w:rsidRPr="00DE5A84">
        <w:rPr>
          <w:rFonts w:ascii="Bookman Old Style" w:hAnsi="Bookman Old Style"/>
          <w:sz w:val="20"/>
          <w:szCs w:val="20"/>
        </w:rPr>
        <w:t xml:space="preserve">Annual work plan </w:t>
      </w:r>
    </w:p>
    <w:p w:rsidR="00CC35F2" w:rsidRPr="00DE5A84" w:rsidRDefault="00CC35F2" w:rsidP="00CC35F2">
      <w:pPr>
        <w:numPr>
          <w:ilvl w:val="0"/>
          <w:numId w:val="9"/>
        </w:numPr>
        <w:spacing w:after="0"/>
        <w:ind w:left="1170"/>
        <w:contextualSpacing/>
        <w:jc w:val="both"/>
        <w:rPr>
          <w:rFonts w:ascii="Bookman Old Style" w:hAnsi="Bookman Old Style"/>
          <w:sz w:val="20"/>
          <w:szCs w:val="20"/>
        </w:rPr>
      </w:pPr>
      <w:r w:rsidRPr="00DE5A84">
        <w:rPr>
          <w:rFonts w:ascii="Bookman Old Style" w:hAnsi="Bookman Old Style"/>
          <w:sz w:val="20"/>
          <w:szCs w:val="20"/>
        </w:rPr>
        <w:t xml:space="preserve">Patient’s file </w:t>
      </w:r>
    </w:p>
    <w:p w:rsidR="00CC35F2" w:rsidRPr="00DE5A84" w:rsidRDefault="00CC35F2" w:rsidP="00CC35F2">
      <w:pPr>
        <w:numPr>
          <w:ilvl w:val="0"/>
          <w:numId w:val="9"/>
        </w:numPr>
        <w:spacing w:after="0"/>
        <w:ind w:left="1170"/>
        <w:contextualSpacing/>
        <w:jc w:val="both"/>
        <w:rPr>
          <w:rFonts w:ascii="Bookman Old Style" w:hAnsi="Bookman Old Style"/>
          <w:sz w:val="20"/>
          <w:szCs w:val="20"/>
        </w:rPr>
      </w:pPr>
      <w:r w:rsidRPr="00DE5A84">
        <w:rPr>
          <w:rFonts w:ascii="Bookman Old Style" w:hAnsi="Bookman Old Style"/>
          <w:sz w:val="20"/>
          <w:szCs w:val="20"/>
        </w:rPr>
        <w:t xml:space="preserve">Prescription </w:t>
      </w:r>
    </w:p>
    <w:p w:rsidR="00CC35F2" w:rsidRDefault="00CC35F2" w:rsidP="00CC35F2">
      <w:pPr>
        <w:numPr>
          <w:ilvl w:val="0"/>
          <w:numId w:val="9"/>
        </w:numPr>
        <w:spacing w:after="0"/>
        <w:ind w:left="1170"/>
        <w:contextualSpacing/>
        <w:jc w:val="both"/>
        <w:rPr>
          <w:rFonts w:ascii="Bookman Old Style" w:hAnsi="Bookman Old Style"/>
          <w:sz w:val="20"/>
          <w:szCs w:val="20"/>
        </w:rPr>
      </w:pPr>
      <w:r w:rsidRPr="00DE5A84">
        <w:rPr>
          <w:rFonts w:ascii="Bookman Old Style" w:hAnsi="Bookman Old Style"/>
          <w:sz w:val="20"/>
          <w:szCs w:val="20"/>
        </w:rPr>
        <w:t xml:space="preserve">A daily morbidity record MOH-717 A </w:t>
      </w:r>
    </w:p>
    <w:p w:rsidR="00CC35F2" w:rsidRPr="00DE5A84" w:rsidRDefault="00CC35F2" w:rsidP="00CC35F2">
      <w:pPr>
        <w:numPr>
          <w:ilvl w:val="0"/>
          <w:numId w:val="9"/>
        </w:numPr>
        <w:spacing w:after="0"/>
        <w:ind w:left="1170"/>
        <w:contextualSpacing/>
        <w:jc w:val="both"/>
        <w:rPr>
          <w:rFonts w:ascii="Bookman Old Style" w:hAnsi="Bookman Old Style"/>
          <w:sz w:val="20"/>
          <w:szCs w:val="20"/>
        </w:rPr>
      </w:pPr>
      <w:r>
        <w:rPr>
          <w:rFonts w:ascii="Bookman Old Style" w:hAnsi="Bookman Old Style"/>
          <w:sz w:val="20"/>
          <w:szCs w:val="20"/>
        </w:rPr>
        <w:t>D</w:t>
      </w:r>
      <w:r w:rsidRPr="00DE5A84">
        <w:rPr>
          <w:rFonts w:ascii="Bookman Old Style" w:hAnsi="Bookman Old Style"/>
          <w:sz w:val="20"/>
          <w:szCs w:val="20"/>
        </w:rPr>
        <w:t>aily morbidity record MOH-705A</w:t>
      </w:r>
    </w:p>
    <w:p w:rsidR="00CC35F2" w:rsidRPr="00DE5A84" w:rsidRDefault="00CC35F2" w:rsidP="00CC35F2">
      <w:pPr>
        <w:numPr>
          <w:ilvl w:val="0"/>
          <w:numId w:val="9"/>
        </w:numPr>
        <w:spacing w:after="0"/>
        <w:ind w:left="1170"/>
        <w:contextualSpacing/>
        <w:jc w:val="both"/>
        <w:rPr>
          <w:rFonts w:ascii="Bookman Old Style" w:hAnsi="Bookman Old Style"/>
          <w:sz w:val="20"/>
          <w:szCs w:val="20"/>
        </w:rPr>
      </w:pPr>
      <w:r w:rsidRPr="00DE5A84">
        <w:rPr>
          <w:rFonts w:ascii="Bookman Old Style" w:hAnsi="Bookman Old Style"/>
          <w:sz w:val="20"/>
          <w:szCs w:val="20"/>
        </w:rPr>
        <w:t>Daily morbidity record MOH-705B</w:t>
      </w:r>
    </w:p>
    <w:p w:rsidR="00CC35F2" w:rsidRPr="00DE5A84" w:rsidRDefault="00CC35F2" w:rsidP="00CC35F2">
      <w:pPr>
        <w:numPr>
          <w:ilvl w:val="0"/>
          <w:numId w:val="9"/>
        </w:numPr>
        <w:spacing w:after="0"/>
        <w:ind w:left="1170"/>
        <w:contextualSpacing/>
        <w:jc w:val="both"/>
        <w:rPr>
          <w:rFonts w:ascii="Bookman Old Style" w:hAnsi="Bookman Old Style"/>
          <w:sz w:val="20"/>
          <w:szCs w:val="20"/>
        </w:rPr>
      </w:pPr>
      <w:r w:rsidRPr="00DE5A84">
        <w:rPr>
          <w:rFonts w:ascii="Bookman Old Style" w:hAnsi="Bookman Old Style"/>
          <w:sz w:val="20"/>
          <w:szCs w:val="20"/>
        </w:rPr>
        <w:t xml:space="preserve">Specified reporting tools to NACC, NACADA offices </w:t>
      </w:r>
    </w:p>
    <w:p w:rsidR="00CC35F2" w:rsidRPr="00DE5A84" w:rsidRDefault="00CC35F2" w:rsidP="00CC35F2">
      <w:pPr>
        <w:spacing w:after="0"/>
        <w:ind w:left="720"/>
        <w:contextualSpacing/>
        <w:jc w:val="both"/>
        <w:rPr>
          <w:rFonts w:ascii="Bookman Old Style" w:hAnsi="Bookman Old Style"/>
          <w:sz w:val="20"/>
          <w:szCs w:val="20"/>
        </w:rPr>
      </w:pPr>
    </w:p>
    <w:p w:rsidR="00CC35F2" w:rsidRPr="00DE5A84" w:rsidRDefault="00CC35F2" w:rsidP="00CC35F2">
      <w:pPr>
        <w:pStyle w:val="Heading1"/>
        <w:spacing w:before="0" w:after="0"/>
        <w:rPr>
          <w:rFonts w:ascii="Bookman Old Style" w:hAnsi="Bookman Old Style"/>
          <w:b w:val="0"/>
          <w:sz w:val="20"/>
          <w:szCs w:val="20"/>
        </w:rPr>
      </w:pPr>
      <w:r w:rsidRPr="00DE5A84">
        <w:rPr>
          <w:rFonts w:ascii="Bookman Old Style" w:hAnsi="Bookman Old Style"/>
          <w:sz w:val="20"/>
          <w:szCs w:val="20"/>
        </w:rPr>
        <w:br w:type="page"/>
      </w:r>
    </w:p>
    <w:p w:rsidR="00CC35F2" w:rsidRPr="00DE5A84" w:rsidRDefault="00CC35F2" w:rsidP="00CC35F2">
      <w:pPr>
        <w:pStyle w:val="Default"/>
        <w:spacing w:line="276" w:lineRule="auto"/>
        <w:jc w:val="both"/>
        <w:rPr>
          <w:rFonts w:cs="Times New Roman"/>
          <w:sz w:val="20"/>
          <w:szCs w:val="20"/>
        </w:rPr>
      </w:pPr>
    </w:p>
    <w:p w:rsidR="00CC35F2" w:rsidRPr="00DE5A84" w:rsidRDefault="00CC35F2" w:rsidP="00CC35F2">
      <w:pPr>
        <w:pStyle w:val="Heading1"/>
        <w:rPr>
          <w:rFonts w:ascii="Bookman Old Style" w:hAnsi="Bookman Old Style"/>
          <w:sz w:val="20"/>
          <w:szCs w:val="20"/>
        </w:rPr>
      </w:pPr>
      <w:bookmarkStart w:id="3" w:name="_Toc503950496"/>
      <w:bookmarkStart w:id="4" w:name="_Toc504992588"/>
      <w:bookmarkStart w:id="5" w:name="_Toc505679698"/>
      <w:r w:rsidRPr="00DE5A84">
        <w:rPr>
          <w:rFonts w:ascii="Bookman Old Style" w:hAnsi="Bookman Old Style" w:cs="Georgia"/>
          <w:sz w:val="20"/>
          <w:szCs w:val="20"/>
        </w:rPr>
        <w:t xml:space="preserve">PROCEDURE </w:t>
      </w:r>
      <w:r>
        <w:rPr>
          <w:rFonts w:ascii="Bookman Old Style" w:hAnsi="Bookman Old Style" w:cs="Georgia"/>
          <w:sz w:val="20"/>
          <w:szCs w:val="20"/>
          <w:lang w:val="en-US"/>
        </w:rPr>
        <w:t>8</w:t>
      </w:r>
      <w:r w:rsidRPr="00DE5A84">
        <w:rPr>
          <w:rFonts w:ascii="Bookman Old Style" w:hAnsi="Bookman Old Style" w:cs="Georgia"/>
          <w:sz w:val="20"/>
          <w:szCs w:val="20"/>
        </w:rPr>
        <w:t xml:space="preserve">: </w:t>
      </w:r>
      <w:r w:rsidRPr="00DE5A84">
        <w:rPr>
          <w:rFonts w:ascii="Bookman Old Style" w:hAnsi="Bookman Old Style"/>
          <w:sz w:val="20"/>
          <w:szCs w:val="20"/>
        </w:rPr>
        <w:t>IDENTIFICATION AND ASSESSMENT OF QUALITY RISKS AND ENVIRONMENTAL ASPECTS</w:t>
      </w:r>
      <w:bookmarkEnd w:id="3"/>
      <w:bookmarkEnd w:id="4"/>
      <w:bookmarkEnd w:id="5"/>
      <w:r w:rsidRPr="00DE5A84">
        <w:rPr>
          <w:rFonts w:ascii="Bookman Old Style" w:hAnsi="Bookman Old Style"/>
          <w:sz w:val="20"/>
          <w:szCs w:val="20"/>
        </w:rPr>
        <w:t xml:space="preserve"> </w:t>
      </w:r>
    </w:p>
    <w:p w:rsidR="00CC35F2" w:rsidRPr="00DE5A84" w:rsidRDefault="00CC35F2" w:rsidP="00CC35F2">
      <w:pPr>
        <w:spacing w:after="0"/>
        <w:ind w:left="630" w:hanging="630"/>
        <w:jc w:val="both"/>
        <w:rPr>
          <w:rFonts w:ascii="Bookman Old Style" w:hAnsi="Bookman Old Style"/>
          <w:b/>
          <w:bCs/>
          <w:sz w:val="20"/>
          <w:szCs w:val="20"/>
        </w:rPr>
      </w:pPr>
      <w:r w:rsidRPr="00DE5A84">
        <w:rPr>
          <w:rFonts w:ascii="Bookman Old Style" w:hAnsi="Bookman Old Style"/>
          <w:b/>
          <w:bCs/>
          <w:sz w:val="20"/>
          <w:szCs w:val="20"/>
        </w:rPr>
        <w:t>1.0</w:t>
      </w:r>
      <w:r w:rsidRPr="00DE5A84">
        <w:rPr>
          <w:rFonts w:ascii="Bookman Old Style" w:hAnsi="Bookman Old Style"/>
          <w:b/>
          <w:bCs/>
          <w:sz w:val="20"/>
          <w:szCs w:val="20"/>
        </w:rPr>
        <w:tab/>
        <w:t>Purpose</w:t>
      </w:r>
    </w:p>
    <w:p w:rsidR="00CC35F2" w:rsidRPr="00DE5A84" w:rsidRDefault="00CC35F2" w:rsidP="00CC35F2">
      <w:pPr>
        <w:spacing w:after="0"/>
        <w:jc w:val="both"/>
        <w:rPr>
          <w:rFonts w:ascii="Bookman Old Style" w:hAnsi="Bookman Old Style" w:cs="Arial"/>
          <w:sz w:val="20"/>
          <w:szCs w:val="20"/>
        </w:rPr>
      </w:pPr>
      <w:r w:rsidRPr="00DE5A84">
        <w:rPr>
          <w:rFonts w:ascii="Bookman Old Style" w:hAnsi="Bookman Old Style"/>
          <w:bCs/>
          <w:sz w:val="20"/>
          <w:szCs w:val="20"/>
        </w:rPr>
        <w:t xml:space="preserve">To </w:t>
      </w:r>
      <w:r w:rsidRPr="00DE5A84">
        <w:rPr>
          <w:rFonts w:ascii="Bookman Old Style" w:hAnsi="Bookman Old Style" w:cs="Arial"/>
          <w:sz w:val="20"/>
          <w:szCs w:val="20"/>
        </w:rPr>
        <w:t>identify quality risks and environmental aspects associated with KEFRI’s operations and assessment of their significance.</w:t>
      </w:r>
    </w:p>
    <w:p w:rsidR="00CC35F2" w:rsidRPr="00DE5A84" w:rsidRDefault="00CC35F2" w:rsidP="00CC35F2">
      <w:pPr>
        <w:numPr>
          <w:ilvl w:val="1"/>
          <w:numId w:val="20"/>
        </w:numPr>
        <w:spacing w:after="0"/>
        <w:jc w:val="both"/>
        <w:rPr>
          <w:rFonts w:ascii="Bookman Old Style" w:hAnsi="Bookman Old Style"/>
          <w:sz w:val="20"/>
          <w:szCs w:val="20"/>
        </w:rPr>
      </w:pPr>
      <w:r w:rsidRPr="00DE5A84">
        <w:rPr>
          <w:rFonts w:ascii="Bookman Old Style" w:hAnsi="Bookman Old Style"/>
          <w:b/>
          <w:bCs/>
          <w:sz w:val="20"/>
          <w:szCs w:val="20"/>
        </w:rPr>
        <w:t>Scope</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sz w:val="20"/>
          <w:szCs w:val="20"/>
        </w:rPr>
        <w:t>This procedure shall be applicable to KEFRI and to all operations covered by the Integrated Management System.</w:t>
      </w:r>
    </w:p>
    <w:p w:rsidR="00CC35F2" w:rsidRPr="00DE5A84" w:rsidRDefault="00CC35F2" w:rsidP="00CC35F2">
      <w:pPr>
        <w:pStyle w:val="Default"/>
        <w:tabs>
          <w:tab w:val="left" w:pos="720"/>
          <w:tab w:val="left" w:pos="1440"/>
          <w:tab w:val="left" w:pos="2160"/>
          <w:tab w:val="left" w:pos="5668"/>
        </w:tabs>
        <w:spacing w:line="276" w:lineRule="auto"/>
        <w:jc w:val="both"/>
        <w:rPr>
          <w:b/>
          <w:bCs/>
          <w:sz w:val="20"/>
          <w:szCs w:val="20"/>
        </w:rPr>
      </w:pPr>
      <w:r w:rsidRPr="00DE5A84">
        <w:rPr>
          <w:b/>
          <w:bCs/>
          <w:sz w:val="20"/>
          <w:szCs w:val="20"/>
        </w:rPr>
        <w:t>1.2</w:t>
      </w:r>
      <w:r w:rsidRPr="00DE5A84">
        <w:rPr>
          <w:b/>
          <w:bCs/>
          <w:sz w:val="20"/>
          <w:szCs w:val="20"/>
        </w:rPr>
        <w:tab/>
        <w:t xml:space="preserve">Reference </w:t>
      </w:r>
    </w:p>
    <w:p w:rsidR="00CC35F2" w:rsidRPr="00DE5A84" w:rsidRDefault="00CC35F2" w:rsidP="00CC35F2">
      <w:pPr>
        <w:pStyle w:val="Default"/>
        <w:numPr>
          <w:ilvl w:val="0"/>
          <w:numId w:val="13"/>
        </w:numPr>
        <w:spacing w:line="276" w:lineRule="auto"/>
        <w:ind w:left="720"/>
        <w:jc w:val="both"/>
        <w:rPr>
          <w:bCs/>
          <w:sz w:val="20"/>
          <w:szCs w:val="20"/>
        </w:rPr>
      </w:pPr>
      <w:r w:rsidRPr="00DE5A84">
        <w:rPr>
          <w:bCs/>
          <w:sz w:val="20"/>
          <w:szCs w:val="20"/>
        </w:rPr>
        <w:t>ISO 9001:2015 Standard</w:t>
      </w:r>
    </w:p>
    <w:p w:rsidR="00CC35F2" w:rsidRPr="00DE5A84" w:rsidRDefault="00CC35F2" w:rsidP="00CC35F2">
      <w:pPr>
        <w:pStyle w:val="Default"/>
        <w:numPr>
          <w:ilvl w:val="0"/>
          <w:numId w:val="13"/>
        </w:numPr>
        <w:spacing w:line="276" w:lineRule="auto"/>
        <w:ind w:left="720"/>
        <w:jc w:val="both"/>
        <w:rPr>
          <w:bCs/>
          <w:sz w:val="20"/>
          <w:szCs w:val="20"/>
        </w:rPr>
      </w:pPr>
      <w:r w:rsidRPr="00DE5A84">
        <w:rPr>
          <w:bCs/>
          <w:sz w:val="20"/>
          <w:szCs w:val="20"/>
        </w:rPr>
        <w:t xml:space="preserve">ISO 14001:2015 Standard </w:t>
      </w:r>
    </w:p>
    <w:p w:rsidR="00CC35F2" w:rsidRPr="00DE5A84" w:rsidRDefault="00CC35F2" w:rsidP="00CC35F2">
      <w:pPr>
        <w:pStyle w:val="Default"/>
        <w:numPr>
          <w:ilvl w:val="0"/>
          <w:numId w:val="13"/>
        </w:numPr>
        <w:spacing w:line="276" w:lineRule="auto"/>
        <w:ind w:left="720"/>
        <w:jc w:val="both"/>
        <w:rPr>
          <w:bCs/>
          <w:sz w:val="20"/>
          <w:szCs w:val="20"/>
        </w:rPr>
      </w:pPr>
      <w:r w:rsidRPr="00DE5A84">
        <w:rPr>
          <w:bCs/>
          <w:sz w:val="20"/>
          <w:szCs w:val="20"/>
        </w:rPr>
        <w:t>ISO 31000:2009 Standard</w:t>
      </w:r>
    </w:p>
    <w:p w:rsidR="00CC35F2" w:rsidRPr="00DE5A84" w:rsidRDefault="00CC35F2" w:rsidP="00CC35F2">
      <w:pPr>
        <w:pStyle w:val="Default"/>
        <w:spacing w:line="276" w:lineRule="auto"/>
        <w:jc w:val="both"/>
        <w:rPr>
          <w:b/>
          <w:bCs/>
          <w:sz w:val="20"/>
          <w:szCs w:val="20"/>
        </w:rPr>
      </w:pPr>
      <w:r w:rsidRPr="00DE5A84">
        <w:rPr>
          <w:b/>
          <w:bCs/>
          <w:sz w:val="20"/>
          <w:szCs w:val="20"/>
        </w:rPr>
        <w:t>1.3</w:t>
      </w:r>
      <w:r w:rsidRPr="00DE5A84">
        <w:rPr>
          <w:b/>
          <w:bCs/>
          <w:sz w:val="20"/>
          <w:szCs w:val="20"/>
        </w:rPr>
        <w:tab/>
        <w:t>Terms, Definitions &amp; Acronyms</w:t>
      </w:r>
      <w:r w:rsidRPr="00DE5A84">
        <w:rPr>
          <w:b/>
          <w:bCs/>
          <w:sz w:val="20"/>
          <w:szCs w:val="20"/>
        </w:rPr>
        <w:tab/>
      </w:r>
    </w:p>
    <w:p w:rsidR="00CC35F2" w:rsidRPr="00DE5A84" w:rsidRDefault="00CC35F2" w:rsidP="00CC35F2">
      <w:pPr>
        <w:numPr>
          <w:ilvl w:val="0"/>
          <w:numId w:val="15"/>
        </w:numPr>
        <w:spacing w:after="0"/>
        <w:ind w:left="720"/>
        <w:jc w:val="both"/>
        <w:rPr>
          <w:rFonts w:ascii="Bookman Old Style" w:hAnsi="Bookman Old Style"/>
          <w:sz w:val="20"/>
          <w:szCs w:val="20"/>
        </w:rPr>
      </w:pPr>
      <w:r w:rsidRPr="00DE5A84">
        <w:rPr>
          <w:rFonts w:ascii="Bookman Old Style" w:hAnsi="Bookman Old Style"/>
          <w:bCs/>
          <w:sz w:val="20"/>
          <w:szCs w:val="20"/>
        </w:rPr>
        <w:t xml:space="preserve">IMS -  Integrated Management System </w:t>
      </w:r>
    </w:p>
    <w:p w:rsidR="00CC35F2" w:rsidRPr="00DE5A84" w:rsidRDefault="00CC35F2" w:rsidP="00CC35F2">
      <w:pPr>
        <w:numPr>
          <w:ilvl w:val="0"/>
          <w:numId w:val="15"/>
        </w:numPr>
        <w:spacing w:after="0"/>
        <w:ind w:left="720"/>
        <w:jc w:val="both"/>
        <w:rPr>
          <w:rFonts w:ascii="Bookman Old Style" w:hAnsi="Bookman Old Style"/>
          <w:sz w:val="20"/>
          <w:szCs w:val="20"/>
        </w:rPr>
      </w:pPr>
      <w:r w:rsidRPr="00DE5A84">
        <w:rPr>
          <w:rFonts w:ascii="Bookman Old Style" w:hAnsi="Bookman Old Style"/>
          <w:sz w:val="20"/>
          <w:szCs w:val="20"/>
        </w:rPr>
        <w:t>KEFRI - Kenya Forestry Research Institute.</w:t>
      </w:r>
    </w:p>
    <w:p w:rsidR="00CC35F2" w:rsidRPr="00DE5A84" w:rsidRDefault="00CC35F2" w:rsidP="00CC35F2">
      <w:pPr>
        <w:numPr>
          <w:ilvl w:val="0"/>
          <w:numId w:val="15"/>
        </w:numPr>
        <w:spacing w:after="0"/>
        <w:ind w:left="720"/>
        <w:jc w:val="both"/>
        <w:rPr>
          <w:rFonts w:ascii="Bookman Old Style" w:hAnsi="Bookman Old Style"/>
          <w:sz w:val="20"/>
          <w:szCs w:val="20"/>
        </w:rPr>
      </w:pPr>
      <w:r w:rsidRPr="00DE5A84">
        <w:rPr>
          <w:rFonts w:ascii="Bookman Old Style" w:hAnsi="Bookman Old Style"/>
          <w:sz w:val="20"/>
          <w:szCs w:val="20"/>
        </w:rPr>
        <w:t>HODs -  Head of Divisions</w:t>
      </w:r>
    </w:p>
    <w:p w:rsidR="00CC35F2" w:rsidRPr="00DE5A84" w:rsidRDefault="00CC35F2" w:rsidP="00CC35F2">
      <w:pPr>
        <w:numPr>
          <w:ilvl w:val="0"/>
          <w:numId w:val="15"/>
        </w:numPr>
        <w:spacing w:after="0"/>
        <w:ind w:left="720"/>
        <w:jc w:val="both"/>
        <w:rPr>
          <w:rFonts w:ascii="Bookman Old Style" w:hAnsi="Bookman Old Style"/>
          <w:sz w:val="20"/>
          <w:szCs w:val="20"/>
        </w:rPr>
      </w:pPr>
      <w:r w:rsidRPr="00DE5A84">
        <w:rPr>
          <w:rFonts w:ascii="Bookman Old Style" w:hAnsi="Bookman Old Style"/>
          <w:sz w:val="20"/>
          <w:szCs w:val="20"/>
        </w:rPr>
        <w:t>RD -  Regional Director</w:t>
      </w:r>
    </w:p>
    <w:p w:rsidR="00CC35F2" w:rsidRPr="00DE5A84" w:rsidRDefault="00CC35F2" w:rsidP="00CC35F2">
      <w:pPr>
        <w:numPr>
          <w:ilvl w:val="0"/>
          <w:numId w:val="15"/>
        </w:numPr>
        <w:spacing w:after="0"/>
        <w:ind w:left="720"/>
        <w:jc w:val="both"/>
        <w:rPr>
          <w:rFonts w:ascii="Bookman Old Style" w:hAnsi="Bookman Old Style"/>
          <w:sz w:val="20"/>
          <w:szCs w:val="20"/>
        </w:rPr>
      </w:pPr>
      <w:r w:rsidRPr="00DE5A84">
        <w:rPr>
          <w:rFonts w:ascii="Bookman Old Style" w:hAnsi="Bookman Old Style"/>
          <w:sz w:val="20"/>
          <w:szCs w:val="20"/>
        </w:rPr>
        <w:t>Risk -  Effect of uncertainty</w:t>
      </w:r>
    </w:p>
    <w:p w:rsidR="00CC35F2" w:rsidRPr="00DE5A84" w:rsidRDefault="00CC35F2" w:rsidP="00CC35F2">
      <w:pPr>
        <w:numPr>
          <w:ilvl w:val="0"/>
          <w:numId w:val="15"/>
        </w:numPr>
        <w:spacing w:after="0"/>
        <w:ind w:left="720"/>
        <w:jc w:val="both"/>
        <w:rPr>
          <w:rFonts w:ascii="Bookman Old Style" w:hAnsi="Bookman Old Style"/>
          <w:sz w:val="20"/>
          <w:szCs w:val="20"/>
        </w:rPr>
      </w:pPr>
      <w:r w:rsidRPr="00DE5A84">
        <w:rPr>
          <w:rFonts w:ascii="Bookman Old Style" w:hAnsi="Bookman Old Style"/>
          <w:sz w:val="20"/>
          <w:szCs w:val="20"/>
        </w:rPr>
        <w:t xml:space="preserve">Aspect - Activities that interact or can interact with the environment </w:t>
      </w:r>
    </w:p>
    <w:p w:rsidR="00CC35F2" w:rsidRPr="00DE5A84" w:rsidRDefault="00CC35F2" w:rsidP="00CC35F2">
      <w:pPr>
        <w:numPr>
          <w:ilvl w:val="0"/>
          <w:numId w:val="15"/>
        </w:numPr>
        <w:spacing w:after="0"/>
        <w:ind w:left="720"/>
        <w:jc w:val="both"/>
        <w:rPr>
          <w:rFonts w:ascii="Bookman Old Style" w:hAnsi="Bookman Old Style"/>
          <w:sz w:val="20"/>
          <w:szCs w:val="20"/>
        </w:rPr>
      </w:pPr>
      <w:r w:rsidRPr="00DE5A84">
        <w:rPr>
          <w:rFonts w:ascii="Bookman Old Style" w:hAnsi="Bookman Old Style"/>
          <w:sz w:val="20"/>
          <w:szCs w:val="20"/>
        </w:rPr>
        <w:t>Significant aspect -  is one that has effect on the environmental</w:t>
      </w:r>
    </w:p>
    <w:p w:rsidR="00CC35F2" w:rsidRPr="00DE5A84" w:rsidRDefault="00CC35F2" w:rsidP="00CC35F2">
      <w:pPr>
        <w:numPr>
          <w:ilvl w:val="0"/>
          <w:numId w:val="15"/>
        </w:numPr>
        <w:spacing w:after="0"/>
        <w:ind w:left="720"/>
        <w:jc w:val="both"/>
        <w:rPr>
          <w:rFonts w:ascii="Bookman Old Style" w:hAnsi="Bookman Old Style"/>
          <w:sz w:val="20"/>
          <w:szCs w:val="20"/>
        </w:rPr>
      </w:pPr>
      <w:r w:rsidRPr="00DE5A84">
        <w:rPr>
          <w:rFonts w:ascii="Bookman Old Style" w:hAnsi="Bookman Old Style"/>
          <w:sz w:val="20"/>
          <w:szCs w:val="20"/>
        </w:rPr>
        <w:t>Impact -  Effect of an aspect to the environment</w:t>
      </w:r>
    </w:p>
    <w:p w:rsidR="00CC35F2" w:rsidRPr="00DE5A84" w:rsidRDefault="00CC35F2" w:rsidP="00CC35F2">
      <w:pPr>
        <w:numPr>
          <w:ilvl w:val="0"/>
          <w:numId w:val="15"/>
        </w:numPr>
        <w:spacing w:after="0"/>
        <w:ind w:left="720"/>
        <w:jc w:val="both"/>
        <w:rPr>
          <w:rFonts w:ascii="Bookman Old Style" w:hAnsi="Bookman Old Style"/>
          <w:sz w:val="20"/>
          <w:szCs w:val="20"/>
        </w:rPr>
      </w:pPr>
      <w:r w:rsidRPr="00DE5A84">
        <w:rPr>
          <w:rFonts w:ascii="Bookman Old Style" w:hAnsi="Bookman Old Style"/>
          <w:sz w:val="20"/>
          <w:szCs w:val="20"/>
        </w:rPr>
        <w:t>Likelihood -  chance of something happening</w:t>
      </w:r>
    </w:p>
    <w:p w:rsidR="00CC35F2" w:rsidRPr="00DE5A84" w:rsidRDefault="00CC35F2" w:rsidP="00CC35F2">
      <w:pPr>
        <w:numPr>
          <w:ilvl w:val="0"/>
          <w:numId w:val="15"/>
        </w:numPr>
        <w:spacing w:after="0"/>
        <w:ind w:left="720"/>
        <w:jc w:val="both"/>
        <w:rPr>
          <w:rFonts w:ascii="Bookman Old Style" w:hAnsi="Bookman Old Style"/>
          <w:sz w:val="20"/>
          <w:szCs w:val="20"/>
        </w:rPr>
      </w:pPr>
      <w:r w:rsidRPr="00DE5A84">
        <w:rPr>
          <w:rFonts w:ascii="Bookman Old Style" w:hAnsi="Bookman Old Style"/>
          <w:sz w:val="20"/>
          <w:szCs w:val="20"/>
        </w:rPr>
        <w:t>MR – Management Representative</w:t>
      </w:r>
    </w:p>
    <w:p w:rsidR="00CC35F2" w:rsidRPr="00DE5A84" w:rsidRDefault="00CC35F2" w:rsidP="00CC35F2">
      <w:pPr>
        <w:pStyle w:val="Default"/>
        <w:tabs>
          <w:tab w:val="left" w:pos="720"/>
          <w:tab w:val="left" w:pos="1440"/>
          <w:tab w:val="left" w:pos="2160"/>
          <w:tab w:val="left" w:pos="2968"/>
        </w:tabs>
        <w:spacing w:line="276" w:lineRule="auto"/>
        <w:jc w:val="both"/>
        <w:rPr>
          <w:b/>
          <w:bCs/>
          <w:sz w:val="20"/>
          <w:szCs w:val="20"/>
        </w:rPr>
      </w:pPr>
      <w:r w:rsidRPr="00DE5A84">
        <w:rPr>
          <w:b/>
          <w:bCs/>
          <w:sz w:val="20"/>
          <w:szCs w:val="20"/>
        </w:rPr>
        <w:t>1.4</w:t>
      </w:r>
      <w:r w:rsidRPr="00DE5A84">
        <w:rPr>
          <w:b/>
          <w:bCs/>
          <w:sz w:val="20"/>
          <w:szCs w:val="20"/>
        </w:rPr>
        <w:tab/>
        <w:t>Responsibility</w:t>
      </w:r>
      <w:r w:rsidRPr="00DE5A84">
        <w:rPr>
          <w:b/>
          <w:bCs/>
          <w:sz w:val="20"/>
          <w:szCs w:val="20"/>
        </w:rPr>
        <w:tab/>
      </w:r>
    </w:p>
    <w:p w:rsidR="00CC35F2" w:rsidRPr="00DE5A84" w:rsidRDefault="00CC35F2" w:rsidP="00CC35F2">
      <w:pPr>
        <w:numPr>
          <w:ilvl w:val="0"/>
          <w:numId w:val="16"/>
        </w:numPr>
        <w:spacing w:after="0"/>
        <w:ind w:left="720"/>
        <w:jc w:val="both"/>
        <w:rPr>
          <w:rFonts w:ascii="Bookman Old Style" w:hAnsi="Bookman Old Style"/>
          <w:sz w:val="20"/>
          <w:szCs w:val="20"/>
        </w:rPr>
      </w:pPr>
      <w:r w:rsidRPr="00DE5A84">
        <w:rPr>
          <w:rFonts w:ascii="Bookman Old Style" w:hAnsi="Bookman Old Style"/>
          <w:bCs/>
          <w:sz w:val="20"/>
          <w:szCs w:val="20"/>
        </w:rPr>
        <w:t xml:space="preserve">MR </w:t>
      </w:r>
      <w:r w:rsidRPr="00DE5A84">
        <w:rPr>
          <w:rFonts w:ascii="Bookman Old Style" w:hAnsi="Bookman Old Style"/>
          <w:sz w:val="20"/>
          <w:szCs w:val="20"/>
        </w:rPr>
        <w:t>shall</w:t>
      </w:r>
      <w:r w:rsidRPr="00DE5A84">
        <w:rPr>
          <w:rFonts w:ascii="Bookman Old Style" w:hAnsi="Bookman Old Style"/>
          <w:bCs/>
          <w:sz w:val="20"/>
          <w:szCs w:val="20"/>
        </w:rPr>
        <w:t xml:space="preserve"> </w:t>
      </w:r>
      <w:r w:rsidRPr="00DE5A84">
        <w:rPr>
          <w:rFonts w:ascii="Bookman Old Style" w:hAnsi="Bookman Old Style"/>
          <w:sz w:val="20"/>
          <w:szCs w:val="20"/>
        </w:rPr>
        <w:t xml:space="preserve">ensure that this procedure is adhered to. </w:t>
      </w:r>
    </w:p>
    <w:p w:rsidR="00CC35F2" w:rsidRPr="00DE5A84" w:rsidRDefault="00CC35F2" w:rsidP="00CC35F2">
      <w:pPr>
        <w:numPr>
          <w:ilvl w:val="0"/>
          <w:numId w:val="16"/>
        </w:numPr>
        <w:spacing w:after="0"/>
        <w:ind w:left="720"/>
        <w:jc w:val="both"/>
        <w:rPr>
          <w:rFonts w:ascii="Bookman Old Style" w:hAnsi="Bookman Old Style"/>
          <w:sz w:val="20"/>
          <w:szCs w:val="20"/>
        </w:rPr>
      </w:pPr>
      <w:r w:rsidRPr="00DE5A84">
        <w:rPr>
          <w:rFonts w:ascii="Bookman Old Style" w:hAnsi="Bookman Old Style"/>
          <w:sz w:val="20"/>
          <w:szCs w:val="20"/>
        </w:rPr>
        <w:t>Divisional heads shall be responsible for identifying and assessing their respective activities and associated risks.</w:t>
      </w:r>
    </w:p>
    <w:p w:rsidR="00CC35F2" w:rsidRPr="00DE5A84" w:rsidRDefault="00CC35F2" w:rsidP="00CC35F2">
      <w:pPr>
        <w:spacing w:after="0"/>
        <w:jc w:val="both"/>
        <w:rPr>
          <w:rFonts w:ascii="Bookman Old Style" w:hAnsi="Bookman Old Style"/>
          <w:b/>
          <w:bCs/>
          <w:sz w:val="20"/>
          <w:szCs w:val="20"/>
        </w:rPr>
      </w:pPr>
      <w:r w:rsidRPr="00DE5A84">
        <w:rPr>
          <w:rFonts w:ascii="Bookman Old Style" w:hAnsi="Bookman Old Style"/>
          <w:b/>
          <w:sz w:val="20"/>
          <w:szCs w:val="20"/>
        </w:rPr>
        <w:t>2.0</w:t>
      </w:r>
      <w:r w:rsidRPr="00DE5A84">
        <w:rPr>
          <w:rFonts w:ascii="Bookman Old Style" w:hAnsi="Bookman Old Style"/>
          <w:b/>
          <w:sz w:val="20"/>
          <w:szCs w:val="20"/>
        </w:rPr>
        <w:tab/>
        <w:t>ST</w:t>
      </w:r>
      <w:r w:rsidRPr="00DE5A84">
        <w:rPr>
          <w:rFonts w:ascii="Bookman Old Style" w:hAnsi="Bookman Old Style"/>
          <w:b/>
          <w:bCs/>
          <w:sz w:val="20"/>
          <w:szCs w:val="20"/>
        </w:rPr>
        <w:t>EPS</w:t>
      </w:r>
    </w:p>
    <w:p w:rsidR="00CC35F2" w:rsidRPr="00DE5A84" w:rsidRDefault="00CC35F2" w:rsidP="00CC35F2">
      <w:pPr>
        <w:spacing w:after="0"/>
        <w:ind w:left="644" w:hanging="644"/>
        <w:jc w:val="both"/>
        <w:rPr>
          <w:rFonts w:ascii="Bookman Old Style" w:hAnsi="Bookman Old Style"/>
          <w:sz w:val="20"/>
          <w:szCs w:val="20"/>
        </w:rPr>
      </w:pPr>
      <w:r w:rsidRPr="00DE5A84">
        <w:rPr>
          <w:rFonts w:ascii="Bookman Old Style" w:hAnsi="Bookman Old Style"/>
          <w:sz w:val="20"/>
          <w:szCs w:val="20"/>
        </w:rPr>
        <w:t>2.1</w:t>
      </w:r>
      <w:r w:rsidRPr="00DE5A84">
        <w:rPr>
          <w:rFonts w:ascii="Bookman Old Style" w:hAnsi="Bookman Old Style"/>
          <w:sz w:val="20"/>
          <w:szCs w:val="20"/>
        </w:rPr>
        <w:tab/>
        <w:t>To conduct quality risks and environmental impacts assessment, the following steps are to be completed:</w:t>
      </w:r>
    </w:p>
    <w:p w:rsidR="00CC35F2" w:rsidRPr="00DE5A84" w:rsidRDefault="00CC35F2" w:rsidP="00CC35F2">
      <w:pPr>
        <w:numPr>
          <w:ilvl w:val="0"/>
          <w:numId w:val="17"/>
        </w:numPr>
        <w:tabs>
          <w:tab w:val="left" w:pos="1560"/>
        </w:tabs>
        <w:spacing w:after="0"/>
        <w:jc w:val="both"/>
        <w:rPr>
          <w:rFonts w:ascii="Bookman Old Style" w:hAnsi="Bookman Old Style"/>
          <w:sz w:val="20"/>
          <w:szCs w:val="20"/>
        </w:rPr>
      </w:pPr>
      <w:r w:rsidRPr="00DE5A84">
        <w:rPr>
          <w:rFonts w:ascii="Bookman Old Style" w:hAnsi="Bookman Old Style"/>
          <w:sz w:val="20"/>
          <w:szCs w:val="20"/>
        </w:rPr>
        <w:t>Identification of operational departmental processes and activities</w:t>
      </w:r>
    </w:p>
    <w:p w:rsidR="00CC35F2" w:rsidRPr="00DE5A84" w:rsidRDefault="00CC35F2" w:rsidP="00CC35F2">
      <w:pPr>
        <w:numPr>
          <w:ilvl w:val="0"/>
          <w:numId w:val="17"/>
        </w:numPr>
        <w:tabs>
          <w:tab w:val="left" w:pos="1560"/>
        </w:tabs>
        <w:spacing w:after="0"/>
        <w:jc w:val="both"/>
        <w:rPr>
          <w:rFonts w:ascii="Bookman Old Style" w:hAnsi="Bookman Old Style"/>
          <w:sz w:val="20"/>
          <w:szCs w:val="20"/>
        </w:rPr>
      </w:pPr>
      <w:r w:rsidRPr="00DE5A84">
        <w:rPr>
          <w:rFonts w:ascii="Bookman Old Style" w:hAnsi="Bookman Old Style"/>
          <w:sz w:val="20"/>
          <w:szCs w:val="20"/>
        </w:rPr>
        <w:t xml:space="preserve">Identify quality risks </w:t>
      </w:r>
      <w:proofErr w:type="gramStart"/>
      <w:r w:rsidRPr="00DE5A84">
        <w:rPr>
          <w:rFonts w:ascii="Bookman Old Style" w:hAnsi="Bookman Old Style"/>
          <w:sz w:val="20"/>
          <w:szCs w:val="20"/>
        </w:rPr>
        <w:t>and  environmental</w:t>
      </w:r>
      <w:proofErr w:type="gramEnd"/>
      <w:r w:rsidRPr="00DE5A84">
        <w:rPr>
          <w:rFonts w:ascii="Bookman Old Style" w:hAnsi="Bookman Old Style"/>
          <w:sz w:val="20"/>
          <w:szCs w:val="20"/>
        </w:rPr>
        <w:t xml:space="preserve"> aspects associated with these activities</w:t>
      </w:r>
    </w:p>
    <w:p w:rsidR="00CC35F2" w:rsidRPr="00DE5A84" w:rsidRDefault="00CC35F2" w:rsidP="00CC35F2">
      <w:pPr>
        <w:numPr>
          <w:ilvl w:val="0"/>
          <w:numId w:val="17"/>
        </w:numPr>
        <w:tabs>
          <w:tab w:val="left" w:pos="1560"/>
        </w:tabs>
        <w:spacing w:after="0"/>
        <w:jc w:val="both"/>
        <w:rPr>
          <w:rFonts w:ascii="Bookman Old Style" w:hAnsi="Bookman Old Style"/>
          <w:sz w:val="20"/>
          <w:szCs w:val="20"/>
        </w:rPr>
      </w:pPr>
      <w:r w:rsidRPr="00DE5A84">
        <w:rPr>
          <w:rFonts w:ascii="Bookman Old Style" w:hAnsi="Bookman Old Style"/>
          <w:sz w:val="20"/>
          <w:szCs w:val="20"/>
        </w:rPr>
        <w:t>Determine the impact, likelihood and risk rating</w:t>
      </w:r>
    </w:p>
    <w:p w:rsidR="00CC35F2" w:rsidRPr="00DE5A84" w:rsidRDefault="00CC35F2" w:rsidP="00CC35F2">
      <w:pPr>
        <w:spacing w:after="0"/>
        <w:rPr>
          <w:rFonts w:ascii="Bookman Old Style" w:hAnsi="Bookman Old Style"/>
          <w:b/>
          <w:sz w:val="20"/>
          <w:szCs w:val="20"/>
        </w:rPr>
      </w:pPr>
      <w:bookmarkStart w:id="6" w:name="_Toc276628697"/>
      <w:bookmarkStart w:id="7" w:name="_Toc501364940"/>
      <w:r w:rsidRPr="00DE5A84">
        <w:rPr>
          <w:rFonts w:ascii="Bookman Old Style" w:hAnsi="Bookman Old Style"/>
          <w:b/>
          <w:sz w:val="20"/>
          <w:szCs w:val="20"/>
        </w:rPr>
        <w:t>2.2</w:t>
      </w:r>
      <w:r w:rsidRPr="00DE5A84">
        <w:rPr>
          <w:rFonts w:ascii="Bookman Old Style" w:hAnsi="Bookman Old Style"/>
          <w:b/>
          <w:sz w:val="20"/>
          <w:szCs w:val="20"/>
        </w:rPr>
        <w:tab/>
        <w:t>Identification of departmental processes and activities</w:t>
      </w:r>
      <w:bookmarkEnd w:id="6"/>
      <w:bookmarkEnd w:id="7"/>
    </w:p>
    <w:p w:rsidR="00CC35F2" w:rsidRPr="00DE5A84" w:rsidRDefault="00CC35F2" w:rsidP="00CC35F2">
      <w:pPr>
        <w:spacing w:after="0"/>
        <w:ind w:left="720" w:hanging="720"/>
        <w:jc w:val="both"/>
        <w:rPr>
          <w:rFonts w:ascii="Bookman Old Style" w:hAnsi="Bookman Old Style"/>
          <w:sz w:val="20"/>
          <w:szCs w:val="20"/>
        </w:rPr>
      </w:pPr>
      <w:bookmarkStart w:id="8" w:name="_Toc244412427"/>
      <w:bookmarkStart w:id="9" w:name="_Toc244412537"/>
      <w:bookmarkStart w:id="10" w:name="_Toc244412647"/>
      <w:bookmarkStart w:id="11" w:name="_Toc244420790"/>
      <w:bookmarkStart w:id="12" w:name="_Toc244420900"/>
      <w:bookmarkStart w:id="13" w:name="_Toc244412430"/>
      <w:bookmarkStart w:id="14" w:name="_Toc244412540"/>
      <w:bookmarkStart w:id="15" w:name="_Toc244412650"/>
      <w:bookmarkStart w:id="16" w:name="_Toc244420793"/>
      <w:bookmarkStart w:id="17" w:name="_Toc244420903"/>
      <w:bookmarkStart w:id="18" w:name="_Toc244412439"/>
      <w:bookmarkStart w:id="19" w:name="_Toc244412549"/>
      <w:bookmarkStart w:id="20" w:name="_Toc244412659"/>
      <w:bookmarkStart w:id="21" w:name="_Toc244420802"/>
      <w:bookmarkStart w:id="22" w:name="_Toc244420912"/>
      <w:bookmarkStart w:id="23" w:name="_Toc244412440"/>
      <w:bookmarkStart w:id="24" w:name="_Toc244412550"/>
      <w:bookmarkStart w:id="25" w:name="_Toc244412660"/>
      <w:bookmarkStart w:id="26" w:name="_Toc244420803"/>
      <w:bookmarkStart w:id="27" w:name="_Toc244420913"/>
      <w:bookmarkStart w:id="28" w:name="_Toc244412446"/>
      <w:bookmarkStart w:id="29" w:name="_Toc244412556"/>
      <w:bookmarkStart w:id="30" w:name="_Toc244412666"/>
      <w:bookmarkStart w:id="31" w:name="_Toc244420809"/>
      <w:bookmarkStart w:id="32" w:name="_Toc244420919"/>
      <w:bookmarkStart w:id="33" w:name="_Toc244412447"/>
      <w:bookmarkStart w:id="34" w:name="_Toc244412557"/>
      <w:bookmarkStart w:id="35" w:name="_Toc244412667"/>
      <w:bookmarkStart w:id="36" w:name="_Toc244420810"/>
      <w:bookmarkStart w:id="37" w:name="_Toc244420920"/>
      <w:bookmarkStart w:id="38" w:name="_Toc244412449"/>
      <w:bookmarkStart w:id="39" w:name="_Toc244412559"/>
      <w:bookmarkStart w:id="40" w:name="_Toc244412669"/>
      <w:bookmarkStart w:id="41" w:name="_Toc244420812"/>
      <w:bookmarkStart w:id="42" w:name="_Toc244420922"/>
      <w:bookmarkStart w:id="43" w:name="_Toc244412451"/>
      <w:bookmarkStart w:id="44" w:name="_Toc244412561"/>
      <w:bookmarkStart w:id="45" w:name="_Toc244412671"/>
      <w:bookmarkStart w:id="46" w:name="_Toc244420814"/>
      <w:bookmarkStart w:id="47" w:name="_Toc244420924"/>
      <w:bookmarkStart w:id="48" w:name="_Toc244412456"/>
      <w:bookmarkStart w:id="49" w:name="_Toc244412566"/>
      <w:bookmarkStart w:id="50" w:name="_Toc244412676"/>
      <w:bookmarkStart w:id="51" w:name="_Toc244420819"/>
      <w:bookmarkStart w:id="52" w:name="_Toc244420929"/>
      <w:bookmarkStart w:id="53" w:name="_Toc244412457"/>
      <w:bookmarkStart w:id="54" w:name="_Toc244412567"/>
      <w:bookmarkStart w:id="55" w:name="_Toc244412677"/>
      <w:bookmarkStart w:id="56" w:name="_Toc244420820"/>
      <w:bookmarkStart w:id="57" w:name="_Toc244420930"/>
      <w:bookmarkStart w:id="58" w:name="_Toc244412466"/>
      <w:bookmarkStart w:id="59" w:name="_Toc244412576"/>
      <w:bookmarkStart w:id="60" w:name="_Toc244412686"/>
      <w:bookmarkStart w:id="61" w:name="_Toc244420829"/>
      <w:bookmarkStart w:id="62" w:name="_Toc244420939"/>
      <w:bookmarkStart w:id="63" w:name="_Toc244412468"/>
      <w:bookmarkStart w:id="64" w:name="_Toc244412578"/>
      <w:bookmarkStart w:id="65" w:name="_Toc244412688"/>
      <w:bookmarkStart w:id="66" w:name="_Toc244420831"/>
      <w:bookmarkStart w:id="67" w:name="_Toc244420941"/>
      <w:bookmarkStart w:id="68" w:name="_Toc244412470"/>
      <w:bookmarkStart w:id="69" w:name="_Toc244412580"/>
      <w:bookmarkStart w:id="70" w:name="_Toc244412690"/>
      <w:bookmarkStart w:id="71" w:name="_Toc244420833"/>
      <w:bookmarkStart w:id="72" w:name="_Toc244420943"/>
      <w:bookmarkStart w:id="73" w:name="_Toc244412472"/>
      <w:bookmarkStart w:id="74" w:name="_Toc244412582"/>
      <w:bookmarkStart w:id="75" w:name="_Toc244412692"/>
      <w:bookmarkStart w:id="76" w:name="_Toc244420835"/>
      <w:bookmarkStart w:id="77" w:name="_Toc244420945"/>
      <w:bookmarkStart w:id="78" w:name="_Toc244412474"/>
      <w:bookmarkStart w:id="79" w:name="_Toc244412584"/>
      <w:bookmarkStart w:id="80" w:name="_Toc244412694"/>
      <w:bookmarkStart w:id="81" w:name="_Toc244420837"/>
      <w:bookmarkStart w:id="82" w:name="_Toc244420947"/>
      <w:bookmarkStart w:id="83" w:name="_Toc244412476"/>
      <w:bookmarkStart w:id="84" w:name="_Toc244412586"/>
      <w:bookmarkStart w:id="85" w:name="_Toc244412696"/>
      <w:bookmarkStart w:id="86" w:name="_Toc244420839"/>
      <w:bookmarkStart w:id="87" w:name="_Toc244420949"/>
      <w:bookmarkStart w:id="88" w:name="_Toc244412484"/>
      <w:bookmarkStart w:id="89" w:name="_Toc244412594"/>
      <w:bookmarkStart w:id="90" w:name="_Toc244412704"/>
      <w:bookmarkStart w:id="91" w:name="_Toc244420847"/>
      <w:bookmarkStart w:id="92" w:name="_Toc24442095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DE5A84">
        <w:rPr>
          <w:rFonts w:ascii="Bookman Old Style" w:hAnsi="Bookman Old Style"/>
          <w:sz w:val="20"/>
          <w:szCs w:val="20"/>
        </w:rPr>
        <w:t>2.2.1</w:t>
      </w:r>
      <w:r w:rsidRPr="00DE5A84">
        <w:rPr>
          <w:rFonts w:ascii="Bookman Old Style" w:hAnsi="Bookman Old Style"/>
          <w:sz w:val="20"/>
          <w:szCs w:val="20"/>
        </w:rPr>
        <w:tab/>
        <w:t xml:space="preserve">Activities conducted at KEFRI shall be listed in order to ensure that all of them are assessed in the same manner </w:t>
      </w:r>
    </w:p>
    <w:p w:rsidR="00CC35F2" w:rsidRPr="00DE5A84" w:rsidRDefault="00CC35F2" w:rsidP="00CC35F2">
      <w:pPr>
        <w:spacing w:after="0"/>
        <w:ind w:left="720" w:hanging="720"/>
        <w:jc w:val="both"/>
        <w:rPr>
          <w:rFonts w:ascii="Bookman Old Style" w:hAnsi="Bookman Old Style"/>
          <w:sz w:val="20"/>
          <w:szCs w:val="20"/>
        </w:rPr>
      </w:pPr>
      <w:r w:rsidRPr="00DE5A84">
        <w:rPr>
          <w:rFonts w:ascii="Bookman Old Style" w:hAnsi="Bookman Old Style"/>
          <w:sz w:val="20"/>
          <w:szCs w:val="20"/>
        </w:rPr>
        <w:t>2.2.2</w:t>
      </w:r>
      <w:r w:rsidRPr="00DE5A84">
        <w:rPr>
          <w:rFonts w:ascii="Bookman Old Style" w:hAnsi="Bookman Old Style"/>
          <w:sz w:val="20"/>
          <w:szCs w:val="20"/>
        </w:rPr>
        <w:tab/>
        <w:t>The activities are classified per division and maintained in a risk register</w:t>
      </w:r>
    </w:p>
    <w:p w:rsidR="00CC35F2" w:rsidRPr="00DE5A84" w:rsidRDefault="00CC35F2" w:rsidP="00CC35F2">
      <w:pPr>
        <w:spacing w:after="0"/>
        <w:jc w:val="both"/>
        <w:rPr>
          <w:rFonts w:ascii="Bookman Old Style" w:hAnsi="Bookman Old Style"/>
          <w:b/>
          <w:sz w:val="20"/>
          <w:szCs w:val="20"/>
        </w:rPr>
      </w:pPr>
      <w:bookmarkStart w:id="93" w:name="_Toc250448898"/>
      <w:bookmarkStart w:id="94" w:name="_Toc250449430"/>
      <w:bookmarkStart w:id="95" w:name="_Toc250449634"/>
      <w:bookmarkStart w:id="96" w:name="_Toc250449732"/>
      <w:bookmarkStart w:id="97" w:name="_Toc250449828"/>
      <w:bookmarkStart w:id="98" w:name="_Toc250449954"/>
      <w:bookmarkStart w:id="99" w:name="_Toc250450059"/>
      <w:bookmarkStart w:id="100" w:name="_Toc250450152"/>
      <w:bookmarkStart w:id="101" w:name="_Toc254703546"/>
      <w:bookmarkStart w:id="102" w:name="_Toc259454897"/>
      <w:bookmarkStart w:id="103" w:name="_Toc259454992"/>
      <w:bookmarkEnd w:id="93"/>
      <w:bookmarkEnd w:id="94"/>
      <w:bookmarkEnd w:id="95"/>
      <w:bookmarkEnd w:id="96"/>
      <w:bookmarkEnd w:id="97"/>
      <w:bookmarkEnd w:id="98"/>
      <w:bookmarkEnd w:id="99"/>
      <w:bookmarkEnd w:id="100"/>
      <w:bookmarkEnd w:id="101"/>
      <w:bookmarkEnd w:id="102"/>
      <w:bookmarkEnd w:id="103"/>
      <w:r w:rsidRPr="00DE5A84">
        <w:rPr>
          <w:rFonts w:ascii="Bookman Old Style" w:hAnsi="Bookman Old Style"/>
          <w:b/>
          <w:sz w:val="20"/>
          <w:szCs w:val="20"/>
        </w:rPr>
        <w:t>2.3</w:t>
      </w:r>
      <w:r w:rsidRPr="00DE5A84">
        <w:rPr>
          <w:rFonts w:ascii="Bookman Old Style" w:hAnsi="Bookman Old Style"/>
          <w:b/>
          <w:sz w:val="20"/>
          <w:szCs w:val="20"/>
        </w:rPr>
        <w:tab/>
        <w:t xml:space="preserve">Identify quality risks and environmental aspects </w:t>
      </w:r>
    </w:p>
    <w:p w:rsidR="00CC35F2" w:rsidRPr="00DE5A84" w:rsidRDefault="00CC35F2" w:rsidP="00CC35F2">
      <w:pPr>
        <w:spacing w:after="0"/>
        <w:ind w:left="720" w:hanging="720"/>
        <w:jc w:val="both"/>
        <w:rPr>
          <w:rFonts w:ascii="Bookman Old Style" w:hAnsi="Bookman Old Style"/>
          <w:sz w:val="20"/>
          <w:szCs w:val="20"/>
        </w:rPr>
      </w:pPr>
      <w:r w:rsidRPr="00DE5A84">
        <w:rPr>
          <w:rFonts w:ascii="Bookman Old Style" w:hAnsi="Bookman Old Style"/>
          <w:sz w:val="20"/>
          <w:szCs w:val="20"/>
        </w:rPr>
        <w:t>2.3.1</w:t>
      </w:r>
      <w:r w:rsidRPr="00DE5A84">
        <w:rPr>
          <w:rFonts w:ascii="Bookman Old Style" w:hAnsi="Bookman Old Style"/>
          <w:sz w:val="20"/>
          <w:szCs w:val="20"/>
        </w:rPr>
        <w:tab/>
        <w:t>Quality risks and environmental aspects associated with each of the activities in clause 2.2 shall be identified</w:t>
      </w:r>
    </w:p>
    <w:p w:rsidR="00CC35F2" w:rsidRPr="00DE5A84" w:rsidRDefault="00CC35F2" w:rsidP="00CC35F2">
      <w:pPr>
        <w:spacing w:after="0"/>
        <w:ind w:left="720" w:hanging="720"/>
        <w:jc w:val="both"/>
        <w:rPr>
          <w:rFonts w:ascii="Bookman Old Style" w:hAnsi="Bookman Old Style"/>
          <w:sz w:val="20"/>
          <w:szCs w:val="20"/>
        </w:rPr>
      </w:pPr>
      <w:r w:rsidRPr="00DE5A84">
        <w:rPr>
          <w:rFonts w:ascii="Bookman Old Style" w:hAnsi="Bookman Old Style"/>
          <w:sz w:val="20"/>
          <w:szCs w:val="20"/>
        </w:rPr>
        <w:t>2.3.2</w:t>
      </w:r>
      <w:r w:rsidRPr="00DE5A84">
        <w:rPr>
          <w:rFonts w:ascii="Bookman Old Style" w:hAnsi="Bookman Old Style"/>
          <w:sz w:val="20"/>
          <w:szCs w:val="20"/>
        </w:rPr>
        <w:tab/>
        <w:t>Environmental aspects can be either positive or negative</w:t>
      </w:r>
    </w:p>
    <w:p w:rsidR="00CC35F2" w:rsidRPr="00DE5A84" w:rsidRDefault="00CC35F2" w:rsidP="00CC35F2">
      <w:pPr>
        <w:spacing w:after="0"/>
        <w:ind w:left="720" w:hanging="720"/>
        <w:jc w:val="both"/>
        <w:rPr>
          <w:rFonts w:ascii="Bookman Old Style" w:hAnsi="Bookman Old Style"/>
          <w:sz w:val="20"/>
          <w:szCs w:val="20"/>
        </w:rPr>
      </w:pPr>
      <w:r w:rsidRPr="00DE5A84">
        <w:rPr>
          <w:rFonts w:ascii="Bookman Old Style" w:hAnsi="Bookman Old Style"/>
          <w:sz w:val="20"/>
          <w:szCs w:val="20"/>
        </w:rPr>
        <w:t>2.3.3</w:t>
      </w:r>
      <w:r w:rsidRPr="00DE5A84">
        <w:rPr>
          <w:rFonts w:ascii="Bookman Old Style" w:hAnsi="Bookman Old Style"/>
          <w:sz w:val="20"/>
          <w:szCs w:val="20"/>
        </w:rPr>
        <w:tab/>
        <w:t>To identify environmental aspects, the following factors shall be considered where relevant:</w:t>
      </w:r>
    </w:p>
    <w:p w:rsidR="00CC35F2" w:rsidRPr="00DE5A84" w:rsidRDefault="00CC35F2" w:rsidP="00CC35F2">
      <w:pPr>
        <w:numPr>
          <w:ilvl w:val="0"/>
          <w:numId w:val="18"/>
        </w:numPr>
        <w:spacing w:after="0"/>
        <w:jc w:val="both"/>
        <w:rPr>
          <w:rFonts w:ascii="Bookman Old Style" w:hAnsi="Bookman Old Style"/>
          <w:sz w:val="20"/>
          <w:szCs w:val="20"/>
        </w:rPr>
      </w:pPr>
      <w:r w:rsidRPr="00DE5A84">
        <w:rPr>
          <w:rFonts w:ascii="Bookman Old Style" w:hAnsi="Bookman Old Style"/>
          <w:sz w:val="20"/>
          <w:szCs w:val="20"/>
        </w:rPr>
        <w:t>Water pollution</w:t>
      </w:r>
    </w:p>
    <w:p w:rsidR="00CC35F2" w:rsidRPr="00DE5A84" w:rsidRDefault="00CC35F2" w:rsidP="00CC35F2">
      <w:pPr>
        <w:numPr>
          <w:ilvl w:val="0"/>
          <w:numId w:val="18"/>
        </w:numPr>
        <w:spacing w:after="0"/>
        <w:jc w:val="both"/>
        <w:rPr>
          <w:rFonts w:ascii="Bookman Old Style" w:hAnsi="Bookman Old Style"/>
          <w:sz w:val="20"/>
          <w:szCs w:val="20"/>
        </w:rPr>
      </w:pPr>
      <w:r w:rsidRPr="00DE5A84">
        <w:rPr>
          <w:rFonts w:ascii="Bookman Old Style" w:hAnsi="Bookman Old Style"/>
          <w:sz w:val="20"/>
          <w:szCs w:val="20"/>
        </w:rPr>
        <w:t xml:space="preserve"> Air pollution and noise</w:t>
      </w:r>
    </w:p>
    <w:p w:rsidR="00CC35F2" w:rsidRPr="00DE5A84" w:rsidRDefault="00CC35F2" w:rsidP="00CC35F2">
      <w:pPr>
        <w:numPr>
          <w:ilvl w:val="0"/>
          <w:numId w:val="18"/>
        </w:numPr>
        <w:spacing w:after="0"/>
        <w:jc w:val="both"/>
        <w:rPr>
          <w:rFonts w:ascii="Bookman Old Style" w:hAnsi="Bookman Old Style"/>
          <w:sz w:val="20"/>
          <w:szCs w:val="20"/>
        </w:rPr>
      </w:pPr>
      <w:r w:rsidRPr="00DE5A84">
        <w:rPr>
          <w:rFonts w:ascii="Bookman Old Style" w:hAnsi="Bookman Old Style"/>
          <w:sz w:val="20"/>
          <w:szCs w:val="20"/>
        </w:rPr>
        <w:t>Biodiversity loss</w:t>
      </w:r>
    </w:p>
    <w:p w:rsidR="00CC35F2" w:rsidRPr="00DE5A84" w:rsidRDefault="00CC35F2" w:rsidP="00CC35F2">
      <w:pPr>
        <w:numPr>
          <w:ilvl w:val="0"/>
          <w:numId w:val="18"/>
        </w:numPr>
        <w:spacing w:after="0"/>
        <w:jc w:val="both"/>
        <w:rPr>
          <w:rFonts w:ascii="Bookman Old Style" w:hAnsi="Bookman Old Style"/>
          <w:sz w:val="20"/>
          <w:szCs w:val="20"/>
        </w:rPr>
      </w:pPr>
      <w:r w:rsidRPr="00DE5A84">
        <w:rPr>
          <w:rFonts w:ascii="Bookman Old Style" w:hAnsi="Bookman Old Style"/>
          <w:sz w:val="20"/>
          <w:szCs w:val="20"/>
        </w:rPr>
        <w:lastRenderedPageBreak/>
        <w:t>Waste management and disposal</w:t>
      </w:r>
    </w:p>
    <w:p w:rsidR="00CC35F2" w:rsidRPr="00DE5A84" w:rsidRDefault="00CC35F2" w:rsidP="00CC35F2">
      <w:pPr>
        <w:numPr>
          <w:ilvl w:val="0"/>
          <w:numId w:val="18"/>
        </w:numPr>
        <w:spacing w:after="0"/>
        <w:jc w:val="both"/>
        <w:rPr>
          <w:rFonts w:ascii="Bookman Old Style" w:hAnsi="Bookman Old Style"/>
          <w:sz w:val="20"/>
          <w:szCs w:val="20"/>
        </w:rPr>
      </w:pPr>
      <w:r w:rsidRPr="00DE5A84">
        <w:rPr>
          <w:rFonts w:ascii="Bookman Old Style" w:hAnsi="Bookman Old Style"/>
          <w:sz w:val="20"/>
          <w:szCs w:val="20"/>
        </w:rPr>
        <w:t xml:space="preserve">Contamination of land, </w:t>
      </w:r>
    </w:p>
    <w:p w:rsidR="00CC35F2" w:rsidRPr="00DE5A84" w:rsidRDefault="00CC35F2" w:rsidP="00CC35F2">
      <w:pPr>
        <w:numPr>
          <w:ilvl w:val="0"/>
          <w:numId w:val="18"/>
        </w:numPr>
        <w:spacing w:after="0"/>
        <w:jc w:val="both"/>
        <w:rPr>
          <w:rFonts w:ascii="Bookman Old Style" w:hAnsi="Bookman Old Style"/>
          <w:sz w:val="20"/>
          <w:szCs w:val="20"/>
        </w:rPr>
      </w:pPr>
      <w:r w:rsidRPr="00DE5A84">
        <w:rPr>
          <w:rFonts w:ascii="Bookman Old Style" w:hAnsi="Bookman Old Style"/>
          <w:sz w:val="20"/>
          <w:szCs w:val="20"/>
        </w:rPr>
        <w:t>Natural resources use and depletion</w:t>
      </w:r>
    </w:p>
    <w:p w:rsidR="00CC35F2" w:rsidRPr="00DE5A84" w:rsidRDefault="00CC35F2" w:rsidP="00CC35F2">
      <w:pPr>
        <w:numPr>
          <w:ilvl w:val="0"/>
          <w:numId w:val="18"/>
        </w:numPr>
        <w:spacing w:after="0"/>
        <w:jc w:val="both"/>
        <w:rPr>
          <w:rFonts w:ascii="Bookman Old Style" w:hAnsi="Bookman Old Style"/>
          <w:sz w:val="20"/>
          <w:szCs w:val="20"/>
        </w:rPr>
      </w:pPr>
      <w:r w:rsidRPr="00DE5A84">
        <w:rPr>
          <w:rFonts w:ascii="Bookman Old Style" w:hAnsi="Bookman Old Style"/>
          <w:sz w:val="20"/>
          <w:szCs w:val="20"/>
        </w:rPr>
        <w:t xml:space="preserve">Applicable laws and regulations and </w:t>
      </w:r>
    </w:p>
    <w:p w:rsidR="00CC35F2" w:rsidRPr="00DE5A84" w:rsidRDefault="00CC35F2" w:rsidP="00CC35F2">
      <w:pPr>
        <w:numPr>
          <w:ilvl w:val="0"/>
          <w:numId w:val="18"/>
        </w:numPr>
        <w:spacing w:after="0"/>
        <w:jc w:val="both"/>
        <w:rPr>
          <w:rFonts w:ascii="Bookman Old Style" w:hAnsi="Bookman Old Style"/>
          <w:sz w:val="20"/>
          <w:szCs w:val="20"/>
        </w:rPr>
      </w:pPr>
      <w:r w:rsidRPr="00DE5A84">
        <w:rPr>
          <w:rFonts w:ascii="Bookman Old Style" w:hAnsi="Bookman Old Style"/>
          <w:sz w:val="20"/>
          <w:szCs w:val="20"/>
        </w:rPr>
        <w:t>Environmental impacts.</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sz w:val="20"/>
          <w:szCs w:val="20"/>
        </w:rPr>
        <w:t>2.3.4</w:t>
      </w:r>
      <w:r w:rsidRPr="00DE5A84">
        <w:rPr>
          <w:rFonts w:ascii="Bookman Old Style" w:hAnsi="Bookman Old Style"/>
          <w:sz w:val="20"/>
          <w:szCs w:val="20"/>
        </w:rPr>
        <w:tab/>
        <w:t>To identify quality risks, the following factors shall be considered where relevant:</w:t>
      </w:r>
    </w:p>
    <w:p w:rsidR="00CC35F2" w:rsidRPr="00DE5A84" w:rsidRDefault="00CC35F2" w:rsidP="00CC35F2">
      <w:pPr>
        <w:numPr>
          <w:ilvl w:val="0"/>
          <w:numId w:val="19"/>
        </w:numPr>
        <w:spacing w:after="0"/>
        <w:jc w:val="both"/>
        <w:rPr>
          <w:rFonts w:ascii="Bookman Old Style" w:hAnsi="Bookman Old Style"/>
          <w:sz w:val="20"/>
          <w:szCs w:val="20"/>
        </w:rPr>
      </w:pPr>
      <w:r w:rsidRPr="00DE5A84">
        <w:rPr>
          <w:rFonts w:ascii="Bookman Old Style" w:hAnsi="Bookman Old Style"/>
          <w:sz w:val="20"/>
          <w:szCs w:val="20"/>
        </w:rPr>
        <w:t>Timeliness</w:t>
      </w:r>
    </w:p>
    <w:p w:rsidR="00CC35F2" w:rsidRPr="00DE5A84" w:rsidRDefault="00CC35F2" w:rsidP="00CC35F2">
      <w:pPr>
        <w:numPr>
          <w:ilvl w:val="0"/>
          <w:numId w:val="19"/>
        </w:numPr>
        <w:spacing w:after="0"/>
        <w:jc w:val="both"/>
        <w:rPr>
          <w:rFonts w:ascii="Bookman Old Style" w:hAnsi="Bookman Old Style"/>
          <w:sz w:val="20"/>
          <w:szCs w:val="20"/>
        </w:rPr>
      </w:pPr>
      <w:r w:rsidRPr="00DE5A84">
        <w:rPr>
          <w:rFonts w:ascii="Bookman Old Style" w:hAnsi="Bookman Old Style"/>
          <w:sz w:val="20"/>
          <w:szCs w:val="20"/>
        </w:rPr>
        <w:t>Consistency in service delivery</w:t>
      </w:r>
    </w:p>
    <w:p w:rsidR="00CC35F2" w:rsidRPr="00DE5A84" w:rsidRDefault="00CC35F2" w:rsidP="00CC35F2">
      <w:pPr>
        <w:numPr>
          <w:ilvl w:val="0"/>
          <w:numId w:val="19"/>
        </w:numPr>
        <w:spacing w:after="0"/>
        <w:jc w:val="both"/>
        <w:rPr>
          <w:rFonts w:ascii="Bookman Old Style" w:hAnsi="Bookman Old Style"/>
          <w:sz w:val="20"/>
          <w:szCs w:val="20"/>
        </w:rPr>
      </w:pPr>
      <w:r w:rsidRPr="00DE5A84">
        <w:rPr>
          <w:rFonts w:ascii="Bookman Old Style" w:hAnsi="Bookman Old Style"/>
          <w:sz w:val="20"/>
          <w:szCs w:val="20"/>
        </w:rPr>
        <w:t>Customer satisfaction</w:t>
      </w:r>
    </w:p>
    <w:p w:rsidR="00CC35F2" w:rsidRPr="00DE5A84" w:rsidRDefault="00CC35F2" w:rsidP="00CC35F2">
      <w:pPr>
        <w:numPr>
          <w:ilvl w:val="0"/>
          <w:numId w:val="19"/>
        </w:numPr>
        <w:spacing w:after="0"/>
        <w:jc w:val="both"/>
        <w:rPr>
          <w:rFonts w:ascii="Bookman Old Style" w:hAnsi="Bookman Old Style"/>
          <w:sz w:val="20"/>
          <w:szCs w:val="20"/>
        </w:rPr>
      </w:pPr>
      <w:r w:rsidRPr="00DE5A84">
        <w:rPr>
          <w:rFonts w:ascii="Bookman Old Style" w:hAnsi="Bookman Old Style"/>
          <w:sz w:val="20"/>
          <w:szCs w:val="20"/>
        </w:rPr>
        <w:t>Business sustainability and continuity</w:t>
      </w:r>
    </w:p>
    <w:p w:rsidR="00CC35F2" w:rsidRPr="00DE5A84" w:rsidRDefault="00CC35F2" w:rsidP="00CC35F2">
      <w:pPr>
        <w:numPr>
          <w:ilvl w:val="0"/>
          <w:numId w:val="19"/>
        </w:numPr>
        <w:spacing w:after="0"/>
        <w:jc w:val="both"/>
        <w:rPr>
          <w:rFonts w:ascii="Bookman Old Style" w:hAnsi="Bookman Old Style"/>
          <w:sz w:val="20"/>
          <w:szCs w:val="20"/>
        </w:rPr>
      </w:pPr>
      <w:r w:rsidRPr="00DE5A84">
        <w:rPr>
          <w:rFonts w:ascii="Bookman Old Style" w:hAnsi="Bookman Old Style"/>
          <w:sz w:val="20"/>
          <w:szCs w:val="20"/>
        </w:rPr>
        <w:t>Applicable product standard requirements and statutory regulations</w:t>
      </w:r>
    </w:p>
    <w:p w:rsidR="00CC35F2" w:rsidRPr="00DE5A84" w:rsidRDefault="00CC35F2" w:rsidP="00CC35F2">
      <w:pPr>
        <w:numPr>
          <w:ilvl w:val="0"/>
          <w:numId w:val="19"/>
        </w:numPr>
        <w:spacing w:after="0"/>
        <w:jc w:val="both"/>
        <w:rPr>
          <w:rFonts w:ascii="Bookman Old Style" w:hAnsi="Bookman Old Style"/>
          <w:sz w:val="20"/>
          <w:szCs w:val="20"/>
        </w:rPr>
      </w:pPr>
      <w:r w:rsidRPr="00DE5A84">
        <w:rPr>
          <w:rFonts w:ascii="Bookman Old Style" w:hAnsi="Bookman Old Style"/>
          <w:sz w:val="20"/>
          <w:szCs w:val="20"/>
        </w:rPr>
        <w:t>Accuracy, courtesy, completeness and accessibility in service delivery</w:t>
      </w:r>
    </w:p>
    <w:p w:rsidR="00CC35F2" w:rsidRPr="00DE5A84" w:rsidRDefault="00CC35F2" w:rsidP="00CC35F2">
      <w:pPr>
        <w:tabs>
          <w:tab w:val="left" w:pos="1560"/>
        </w:tabs>
        <w:spacing w:after="0"/>
        <w:jc w:val="both"/>
        <w:rPr>
          <w:rFonts w:ascii="Bookman Old Style" w:hAnsi="Bookman Old Style"/>
          <w:b/>
          <w:sz w:val="20"/>
          <w:szCs w:val="20"/>
        </w:rPr>
      </w:pPr>
      <w:r w:rsidRPr="00DE5A84">
        <w:rPr>
          <w:rFonts w:ascii="Bookman Old Style" w:hAnsi="Bookman Old Style"/>
          <w:b/>
          <w:sz w:val="20"/>
          <w:szCs w:val="20"/>
        </w:rPr>
        <w:t>2.4 Identify impacts, likelihood and risk rating</w:t>
      </w:r>
    </w:p>
    <w:p w:rsidR="00CC35F2" w:rsidRPr="00DE5A84" w:rsidRDefault="00CC35F2" w:rsidP="00CC35F2">
      <w:pPr>
        <w:spacing w:after="0"/>
        <w:ind w:left="720" w:hanging="720"/>
        <w:jc w:val="both"/>
        <w:rPr>
          <w:rFonts w:ascii="Bookman Old Style" w:hAnsi="Bookman Old Style"/>
          <w:sz w:val="20"/>
          <w:szCs w:val="20"/>
        </w:rPr>
      </w:pPr>
      <w:r w:rsidRPr="00DE5A84">
        <w:rPr>
          <w:rFonts w:ascii="Bookman Old Style" w:hAnsi="Bookman Old Style"/>
          <w:sz w:val="20"/>
          <w:szCs w:val="20"/>
        </w:rPr>
        <w:t>2.4.1</w:t>
      </w:r>
      <w:r w:rsidRPr="00DE5A84">
        <w:rPr>
          <w:rFonts w:ascii="Bookman Old Style" w:hAnsi="Bookman Old Style"/>
          <w:sz w:val="20"/>
          <w:szCs w:val="20"/>
        </w:rPr>
        <w:tab/>
        <w:t>Once all quality risks and environmental aspects have been identified, the respective Heads of Divisions shall identify their impacts and likelihood of occurrence to determine risk rating (significance).</w:t>
      </w:r>
    </w:p>
    <w:p w:rsidR="00CC35F2" w:rsidRPr="00DE5A84" w:rsidRDefault="00CC35F2" w:rsidP="00CC35F2">
      <w:pPr>
        <w:spacing w:after="0"/>
        <w:jc w:val="both"/>
        <w:rPr>
          <w:rFonts w:ascii="Bookman Old Style" w:hAnsi="Bookman Old Style"/>
          <w:sz w:val="20"/>
          <w:szCs w:val="20"/>
        </w:rPr>
      </w:pPr>
      <w:r w:rsidRPr="00DE5A84">
        <w:rPr>
          <w:rFonts w:ascii="Bookman Old Style" w:hAnsi="Bookman Old Style"/>
          <w:sz w:val="20"/>
          <w:szCs w:val="20"/>
        </w:rPr>
        <w:t>2.4.2</w:t>
      </w:r>
      <w:r w:rsidRPr="00DE5A84">
        <w:rPr>
          <w:rFonts w:ascii="Bookman Old Style" w:hAnsi="Bookman Old Style"/>
          <w:sz w:val="20"/>
          <w:szCs w:val="20"/>
        </w:rPr>
        <w:tab/>
        <w:t>This risk assessment shall be based on:</w:t>
      </w:r>
    </w:p>
    <w:p w:rsidR="00CC35F2" w:rsidRPr="00DE5A84" w:rsidRDefault="00CC35F2" w:rsidP="00CC35F2">
      <w:pPr>
        <w:numPr>
          <w:ilvl w:val="0"/>
          <w:numId w:val="14"/>
        </w:numPr>
        <w:tabs>
          <w:tab w:val="num" w:pos="567"/>
        </w:tabs>
        <w:spacing w:after="0"/>
        <w:jc w:val="both"/>
        <w:rPr>
          <w:rFonts w:ascii="Bookman Old Style" w:hAnsi="Bookman Old Style"/>
          <w:sz w:val="20"/>
          <w:szCs w:val="20"/>
        </w:rPr>
      </w:pPr>
      <w:r w:rsidRPr="00DE5A84">
        <w:rPr>
          <w:rFonts w:ascii="Bookman Old Style" w:hAnsi="Bookman Old Style"/>
          <w:sz w:val="20"/>
          <w:szCs w:val="20"/>
        </w:rPr>
        <w:t>Impact (I)</w:t>
      </w:r>
    </w:p>
    <w:p w:rsidR="00CC35F2" w:rsidRPr="00DE5A84" w:rsidRDefault="00CC35F2" w:rsidP="00CC35F2">
      <w:pPr>
        <w:numPr>
          <w:ilvl w:val="0"/>
          <w:numId w:val="14"/>
        </w:numPr>
        <w:tabs>
          <w:tab w:val="num" w:pos="567"/>
        </w:tabs>
        <w:spacing w:after="0"/>
        <w:jc w:val="both"/>
        <w:rPr>
          <w:rFonts w:ascii="Bookman Old Style" w:hAnsi="Bookman Old Style"/>
          <w:sz w:val="20"/>
          <w:szCs w:val="20"/>
        </w:rPr>
      </w:pPr>
      <w:r w:rsidRPr="00DE5A84">
        <w:rPr>
          <w:rFonts w:ascii="Bookman Old Style" w:hAnsi="Bookman Old Style"/>
          <w:sz w:val="20"/>
          <w:szCs w:val="20"/>
        </w:rPr>
        <w:t>Likelihood (L)</w:t>
      </w:r>
    </w:p>
    <w:p w:rsidR="00CC35F2" w:rsidRPr="00DE5A84" w:rsidRDefault="00CC35F2" w:rsidP="00CC35F2">
      <w:pPr>
        <w:spacing w:after="0"/>
        <w:jc w:val="both"/>
        <w:rPr>
          <w:rFonts w:ascii="Bookman Old Style" w:hAnsi="Bookman Old Style"/>
          <w:vanish/>
          <w:sz w:val="20"/>
          <w:szCs w:val="20"/>
        </w:rPr>
      </w:pPr>
      <w:r w:rsidRPr="00DE5A84">
        <w:rPr>
          <w:rFonts w:ascii="Bookman Old Style" w:hAnsi="Bookman Old Style"/>
          <w:sz w:val="20"/>
          <w:szCs w:val="20"/>
        </w:rPr>
        <w:t>2.4.3</w:t>
      </w:r>
      <w:r w:rsidRPr="00DE5A84">
        <w:rPr>
          <w:rFonts w:ascii="Bookman Old Style" w:hAnsi="Bookman Old Style"/>
          <w:sz w:val="20"/>
          <w:szCs w:val="20"/>
        </w:rPr>
        <w:tab/>
      </w:r>
    </w:p>
    <w:p w:rsidR="00CC35F2" w:rsidRPr="00DE5A84" w:rsidRDefault="00CC35F2" w:rsidP="00CC35F2">
      <w:pPr>
        <w:spacing w:after="0"/>
        <w:ind w:left="720"/>
        <w:jc w:val="both"/>
        <w:rPr>
          <w:rFonts w:ascii="Bookman Old Style" w:hAnsi="Bookman Old Style"/>
          <w:sz w:val="20"/>
          <w:szCs w:val="20"/>
        </w:rPr>
      </w:pPr>
      <w:r w:rsidRPr="00DE5A84">
        <w:rPr>
          <w:rFonts w:ascii="Bookman Old Style" w:hAnsi="Bookman Old Style"/>
          <w:sz w:val="20"/>
          <w:szCs w:val="20"/>
        </w:rPr>
        <w:t>Risk rating (Significance) shall be obtained by the multiplication of Impact (I) with Likelihood (L) as shown in the equation below:</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CC35F2" w:rsidRPr="00DE5A84" w:rsidTr="00487D2D">
        <w:trPr>
          <w:trHeight w:val="492"/>
        </w:trPr>
        <w:tc>
          <w:tcPr>
            <w:tcW w:w="8789" w:type="dxa"/>
            <w:vAlign w:val="center"/>
          </w:tcPr>
          <w:p w:rsidR="00CC35F2" w:rsidRPr="00DE5A84" w:rsidRDefault="00CC35F2" w:rsidP="00487D2D">
            <w:pPr>
              <w:spacing w:after="0"/>
              <w:jc w:val="both"/>
              <w:rPr>
                <w:rFonts w:ascii="Bookman Old Style" w:hAnsi="Bookman Old Style"/>
                <w:b/>
                <w:bCs/>
                <w:sz w:val="20"/>
                <w:szCs w:val="20"/>
              </w:rPr>
            </w:pPr>
            <w:r w:rsidRPr="00DE5A84">
              <w:rPr>
                <w:rFonts w:ascii="Bookman Old Style" w:hAnsi="Bookman Old Style"/>
                <w:b/>
                <w:bCs/>
                <w:sz w:val="20"/>
                <w:szCs w:val="20"/>
              </w:rPr>
              <w:t>RISK RATING (significance) = IMPACT x LIKELIHOOD</w:t>
            </w:r>
          </w:p>
        </w:tc>
      </w:tr>
    </w:tbl>
    <w:p w:rsidR="006E07CC" w:rsidRPr="00CC35F2" w:rsidRDefault="00CC35F2" w:rsidP="00CC35F2">
      <w:pPr>
        <w:spacing w:after="0"/>
        <w:ind w:left="720" w:hanging="720"/>
        <w:jc w:val="both"/>
        <w:rPr>
          <w:rFonts w:ascii="Bookman Old Style" w:hAnsi="Bookman Old Style"/>
          <w:sz w:val="20"/>
          <w:szCs w:val="20"/>
        </w:rPr>
      </w:pPr>
      <w:r w:rsidRPr="00DE5A84">
        <w:rPr>
          <w:rFonts w:ascii="Bookman Old Style" w:hAnsi="Bookman Old Style"/>
          <w:sz w:val="20"/>
          <w:szCs w:val="20"/>
        </w:rPr>
        <w:t>2.4.4</w:t>
      </w:r>
      <w:r w:rsidRPr="00DE5A84">
        <w:rPr>
          <w:rFonts w:ascii="Bookman Old Style" w:hAnsi="Bookman Old Style"/>
          <w:sz w:val="20"/>
          <w:szCs w:val="20"/>
        </w:rPr>
        <w:tab/>
        <w:t>Risks and aspects shall be assess</w:t>
      </w:r>
      <w:r>
        <w:rPr>
          <w:rFonts w:ascii="Bookman Old Style" w:hAnsi="Bookman Old Style"/>
          <w:sz w:val="20"/>
          <w:szCs w:val="20"/>
        </w:rPr>
        <w:t>ed using the risk matrix below:</w:t>
      </w:r>
    </w:p>
    <w:sectPr w:rsidR="006E07CC" w:rsidRPr="00CC3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6F1"/>
    <w:multiLevelType w:val="multilevel"/>
    <w:tmpl w:val="C3E266EE"/>
    <w:lvl w:ilvl="0">
      <w:start w:val="2"/>
      <w:numFmt w:val="decimal"/>
      <w:lvlText w:val="%1.0"/>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505099B"/>
    <w:multiLevelType w:val="hybridMultilevel"/>
    <w:tmpl w:val="6D4430EC"/>
    <w:lvl w:ilvl="0" w:tplc="04090017">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A3BB0"/>
    <w:multiLevelType w:val="multilevel"/>
    <w:tmpl w:val="AEF6A40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BDE5515"/>
    <w:multiLevelType w:val="hybridMultilevel"/>
    <w:tmpl w:val="507C3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01A17"/>
    <w:multiLevelType w:val="hybridMultilevel"/>
    <w:tmpl w:val="2C3EB9D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AD2015B"/>
    <w:multiLevelType w:val="hybridMultilevel"/>
    <w:tmpl w:val="7A08F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05A63"/>
    <w:multiLevelType w:val="hybridMultilevel"/>
    <w:tmpl w:val="8AAA1B36"/>
    <w:lvl w:ilvl="0" w:tplc="A2A662CA">
      <w:start w:val="1"/>
      <w:numFmt w:val="decimal"/>
      <w:lvlText w:val="2.%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E5C89"/>
    <w:multiLevelType w:val="hybridMultilevel"/>
    <w:tmpl w:val="86084D9C"/>
    <w:lvl w:ilvl="0" w:tplc="D3168866">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5A570E"/>
    <w:multiLevelType w:val="hybridMultilevel"/>
    <w:tmpl w:val="1898F228"/>
    <w:lvl w:ilvl="0" w:tplc="9D52E3FA">
      <w:start w:val="1"/>
      <w:numFmt w:val="lowerLetter"/>
      <w:lvlText w:val="%1)"/>
      <w:lvlJc w:val="left"/>
      <w:pPr>
        <w:tabs>
          <w:tab w:val="num" w:pos="1440"/>
        </w:tabs>
        <w:ind w:left="1440" w:hanging="360"/>
      </w:pPr>
      <w:rPr>
        <w:rFonts w:hint="default"/>
        <w:color w:val="auto"/>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E90DD1"/>
    <w:multiLevelType w:val="hybridMultilevel"/>
    <w:tmpl w:val="6B8C6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B6E21"/>
    <w:multiLevelType w:val="hybridMultilevel"/>
    <w:tmpl w:val="43DA8A7E"/>
    <w:lvl w:ilvl="0" w:tplc="9B8E13A0">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C67DD"/>
    <w:multiLevelType w:val="hybridMultilevel"/>
    <w:tmpl w:val="A726FB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01C91"/>
    <w:multiLevelType w:val="hybridMultilevel"/>
    <w:tmpl w:val="208C18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F31505"/>
    <w:multiLevelType w:val="multilevel"/>
    <w:tmpl w:val="4B2C3F0C"/>
    <w:lvl w:ilvl="0">
      <w:start w:val="1"/>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7373E37"/>
    <w:multiLevelType w:val="hybridMultilevel"/>
    <w:tmpl w:val="EBE654EC"/>
    <w:lvl w:ilvl="0" w:tplc="1B641410">
      <w:start w:val="1"/>
      <w:numFmt w:val="decimal"/>
      <w:lvlText w:val="%1)"/>
      <w:lvlJc w:val="left"/>
      <w:pPr>
        <w:ind w:left="36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2F64B3"/>
    <w:multiLevelType w:val="hybridMultilevel"/>
    <w:tmpl w:val="10D62214"/>
    <w:lvl w:ilvl="0" w:tplc="9E86F172">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ED3EB6"/>
    <w:multiLevelType w:val="hybridMultilevel"/>
    <w:tmpl w:val="F55433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7B535B"/>
    <w:multiLevelType w:val="hybridMultilevel"/>
    <w:tmpl w:val="2820B060"/>
    <w:lvl w:ilvl="0" w:tplc="8AD69D3A">
      <w:start w:val="1"/>
      <w:numFmt w:val="bullet"/>
      <w:lvlText w:val=""/>
      <w:lvlJc w:val="left"/>
      <w:pPr>
        <w:ind w:left="1080" w:hanging="360"/>
      </w:pPr>
      <w:rPr>
        <w:rFonts w:ascii="Wingdings" w:hAnsi="Wingdings" w:hint="default"/>
        <w:color w:val="9999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8E1BA8"/>
    <w:multiLevelType w:val="multilevel"/>
    <w:tmpl w:val="44A02300"/>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2E21B8A"/>
    <w:multiLevelType w:val="hybridMultilevel"/>
    <w:tmpl w:val="68563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0"/>
  </w:num>
  <w:num w:numId="5">
    <w:abstractNumId w:val="9"/>
  </w:num>
  <w:num w:numId="6">
    <w:abstractNumId w:val="0"/>
  </w:num>
  <w:num w:numId="7">
    <w:abstractNumId w:val="19"/>
  </w:num>
  <w:num w:numId="8">
    <w:abstractNumId w:val="1"/>
  </w:num>
  <w:num w:numId="9">
    <w:abstractNumId w:val="3"/>
  </w:num>
  <w:num w:numId="10">
    <w:abstractNumId w:val="18"/>
  </w:num>
  <w:num w:numId="11">
    <w:abstractNumId w:val="14"/>
  </w:num>
  <w:num w:numId="12">
    <w:abstractNumId w:val="2"/>
  </w:num>
  <w:num w:numId="13">
    <w:abstractNumId w:val="4"/>
  </w:num>
  <w:num w:numId="14">
    <w:abstractNumId w:val="17"/>
  </w:num>
  <w:num w:numId="15">
    <w:abstractNumId w:val="16"/>
  </w:num>
  <w:num w:numId="16">
    <w:abstractNumId w:val="12"/>
  </w:num>
  <w:num w:numId="17">
    <w:abstractNumId w:val="8"/>
  </w:num>
  <w:num w:numId="18">
    <w:abstractNumId w:val="15"/>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F2"/>
    <w:rsid w:val="003C7BAD"/>
    <w:rsid w:val="00C6467D"/>
    <w:rsid w:val="00CC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8D70"/>
  <w15:chartTrackingRefBased/>
  <w15:docId w15:val="{854DAD46-5ED2-4466-A2E9-4B7B0C70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F2"/>
    <w:pPr>
      <w:spacing w:after="200" w:line="276" w:lineRule="auto"/>
    </w:pPr>
    <w:rPr>
      <w:rFonts w:ascii="Calibri" w:eastAsia="Calibri" w:hAnsi="Calibri" w:cs="Times New Roman"/>
      <w:lang w:val="en-GB"/>
    </w:rPr>
  </w:style>
  <w:style w:type="paragraph" w:styleId="Heading1">
    <w:name w:val="heading 1"/>
    <w:basedOn w:val="Normal"/>
    <w:next w:val="Normal"/>
    <w:link w:val="Heading1Char"/>
    <w:qFormat/>
    <w:rsid w:val="00CC35F2"/>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5F2"/>
    <w:rPr>
      <w:rFonts w:ascii="Cambria" w:eastAsia="Times New Roman" w:hAnsi="Cambria" w:cs="Times New Roman"/>
      <w:b/>
      <w:bCs/>
      <w:kern w:val="32"/>
      <w:sz w:val="32"/>
      <w:szCs w:val="32"/>
      <w:lang w:val="x-none" w:eastAsia="x-none"/>
    </w:rPr>
  </w:style>
  <w:style w:type="paragraph" w:customStyle="1" w:styleId="Default">
    <w:name w:val="Default"/>
    <w:rsid w:val="00CC35F2"/>
    <w:pPr>
      <w:autoSpaceDE w:val="0"/>
      <w:autoSpaceDN w:val="0"/>
      <w:adjustRightInd w:val="0"/>
      <w:spacing w:after="0" w:line="240" w:lineRule="auto"/>
    </w:pPr>
    <w:rPr>
      <w:rFonts w:ascii="Bookman Old Style" w:eastAsia="Calibri" w:hAnsi="Bookman Old Style" w:cs="Bookman Old Style"/>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1407</Words>
  <Characters>8026</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dc:creator>
  <cp:keywords/>
  <dc:description/>
  <cp:lastModifiedBy>Samu</cp:lastModifiedBy>
  <cp:revision>1</cp:revision>
  <dcterms:created xsi:type="dcterms:W3CDTF">2018-03-28T08:12:00Z</dcterms:created>
  <dcterms:modified xsi:type="dcterms:W3CDTF">2018-03-28T08:21:00Z</dcterms:modified>
</cp:coreProperties>
</file>