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88" w:rsidRPr="005A7703" w:rsidRDefault="00D46088" w:rsidP="00D46088">
      <w:pPr>
        <w:jc w:val="center"/>
        <w:rPr>
          <w:rFonts w:ascii="Bookman Old Style" w:eastAsiaTheme="minorHAnsi" w:hAnsi="Bookman Old Style"/>
          <w:b/>
          <w:sz w:val="20"/>
          <w:szCs w:val="20"/>
          <w:lang w:val="en-US"/>
        </w:rPr>
      </w:pPr>
      <w:r w:rsidRPr="005A7703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inline distT="0" distB="0" distL="0" distR="0">
            <wp:extent cx="698500" cy="690245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88" w:rsidRPr="005A7703" w:rsidRDefault="00D46088" w:rsidP="00D46088">
      <w:pPr>
        <w:jc w:val="center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 xml:space="preserve">MINUTES OF INTEGRATED MANAGEMENT REVIEW MEETING HELD AT …. </w:t>
      </w:r>
      <w:proofErr w:type="gramStart"/>
      <w:r w:rsidRPr="005A7703">
        <w:rPr>
          <w:rFonts w:ascii="Bookman Old Style" w:hAnsi="Bookman Old Style"/>
          <w:b/>
          <w:sz w:val="20"/>
          <w:szCs w:val="20"/>
        </w:rPr>
        <w:t>ON ……</w:t>
      </w:r>
      <w:proofErr w:type="gramEnd"/>
    </w:p>
    <w:p w:rsidR="00D46088" w:rsidRPr="005A7703" w:rsidRDefault="00D46088" w:rsidP="00D46088">
      <w:pPr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Present</w:t>
      </w:r>
    </w:p>
    <w:p w:rsidR="00D46088" w:rsidRPr="005A7703" w:rsidRDefault="00D46088" w:rsidP="00D46088">
      <w:pPr>
        <w:spacing w:after="0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1.</w:t>
      </w:r>
    </w:p>
    <w:p w:rsidR="00D46088" w:rsidRPr="005A7703" w:rsidRDefault="00D46088" w:rsidP="00D46088">
      <w:pPr>
        <w:spacing w:after="0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2.</w:t>
      </w:r>
    </w:p>
    <w:p w:rsidR="00D46088" w:rsidRPr="005A7703" w:rsidRDefault="00D46088" w:rsidP="00D46088">
      <w:pPr>
        <w:spacing w:after="0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3.</w:t>
      </w:r>
    </w:p>
    <w:p w:rsidR="00D46088" w:rsidRPr="005A7703" w:rsidRDefault="00D46088" w:rsidP="00D46088">
      <w:pPr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Introduction</w:t>
      </w:r>
    </w:p>
    <w:p w:rsidR="00D46088" w:rsidRPr="005A7703" w:rsidRDefault="00D46088" w:rsidP="00D46088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440" w:type="dxa"/>
        <w:tblInd w:w="-455" w:type="dxa"/>
        <w:tblLook w:val="04A0"/>
      </w:tblPr>
      <w:tblGrid>
        <w:gridCol w:w="4644"/>
        <w:gridCol w:w="2337"/>
        <w:gridCol w:w="1569"/>
        <w:gridCol w:w="1890"/>
      </w:tblGrid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Agenda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Outcome/decision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Timeframe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Follow up by</w:t>
            </w:r>
          </w:p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The status of actions from previous management reviews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Changes in external and internal issues that are relevant to the management system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The extent to which quality and environmental objectives have been met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Information on the performance and effectiveness of the management system, including trends in.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Customer satisfaction and feedback from relevant interested parties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Process performance and conformity of products and services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Nonconformities and their corrective actions;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Monitoring and measurement results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 xml:space="preserve">Fulfilment of its compliance obligations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Audit results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The performance of external providers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The adequacy of resources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 xml:space="preserve">Relevant communications from interested parties including complaints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6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The effectiveness of actions taken to address risks and opportunities.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Opportunities for continual improvement.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088" w:rsidRPr="005A7703" w:rsidTr="003938C0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mbria"/>
                <w:sz w:val="20"/>
                <w:szCs w:val="20"/>
              </w:rPr>
            </w:pPr>
            <w:r w:rsidRPr="005A7703">
              <w:rPr>
                <w:rFonts w:ascii="Bookman Old Style" w:hAnsi="Bookman Old Style" w:cs="Cambria"/>
                <w:sz w:val="20"/>
                <w:szCs w:val="20"/>
              </w:rPr>
              <w:t>Any need for changes to the integrated management system.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8" w:rsidRPr="005A7703" w:rsidRDefault="00D46088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6088" w:rsidRPr="005A7703" w:rsidRDefault="00D46088" w:rsidP="00D4608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088"/>
    <w:rsid w:val="00412EF2"/>
    <w:rsid w:val="005254E7"/>
    <w:rsid w:val="00623CC1"/>
    <w:rsid w:val="00B30BD0"/>
    <w:rsid w:val="00C2552A"/>
    <w:rsid w:val="00D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8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8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2018-04-03T06:54:00Z</dcterms:created>
  <dcterms:modified xsi:type="dcterms:W3CDTF">2018-04-03T06:54:00Z</dcterms:modified>
</cp:coreProperties>
</file>